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F44" w:rsidRPr="00783F44" w:rsidRDefault="00783F44" w:rsidP="00783F44">
      <w:pPr>
        <w:spacing w:line="240" w:lineRule="auto"/>
        <w:jc w:val="right"/>
        <w:rPr>
          <w:rFonts w:ascii="Times New Roman" w:hAnsi="Times New Roman" w:cs="Times New Roman"/>
          <w:bCs/>
          <w:sz w:val="28"/>
          <w:szCs w:val="28"/>
        </w:rPr>
      </w:pPr>
    </w:p>
    <w:p w:rsidR="00783F44" w:rsidRPr="00783F44" w:rsidRDefault="00783F44" w:rsidP="006764A2">
      <w:pPr>
        <w:spacing w:after="0" w:line="240" w:lineRule="auto"/>
        <w:jc w:val="center"/>
        <w:rPr>
          <w:rFonts w:ascii="Times New Roman" w:hAnsi="Times New Roman" w:cs="Times New Roman"/>
          <w:bCs/>
          <w:sz w:val="28"/>
          <w:szCs w:val="28"/>
        </w:rPr>
      </w:pPr>
      <w:r w:rsidRPr="00783F44">
        <w:rPr>
          <w:rFonts w:ascii="Times New Roman" w:hAnsi="Times New Roman" w:cs="Times New Roman"/>
          <w:bCs/>
          <w:sz w:val="28"/>
          <w:szCs w:val="28"/>
        </w:rPr>
        <w:t>Федеральное государственное казенное</w:t>
      </w:r>
      <w:r w:rsidR="006764A2">
        <w:rPr>
          <w:rFonts w:ascii="Times New Roman" w:hAnsi="Times New Roman" w:cs="Times New Roman"/>
          <w:bCs/>
          <w:sz w:val="28"/>
          <w:szCs w:val="28"/>
        </w:rPr>
        <w:br/>
      </w:r>
      <w:r w:rsidRPr="00783F44">
        <w:rPr>
          <w:rFonts w:ascii="Times New Roman" w:hAnsi="Times New Roman" w:cs="Times New Roman"/>
          <w:bCs/>
          <w:sz w:val="28"/>
          <w:szCs w:val="28"/>
        </w:rPr>
        <w:t>военное образовательное учреждение высшего образования</w:t>
      </w:r>
    </w:p>
    <w:p w:rsidR="00783F44" w:rsidRPr="00783F44" w:rsidRDefault="00783F44" w:rsidP="00783F44">
      <w:pPr>
        <w:spacing w:after="0" w:line="240" w:lineRule="auto"/>
        <w:jc w:val="center"/>
        <w:rPr>
          <w:rFonts w:ascii="Times New Roman" w:hAnsi="Times New Roman" w:cs="Times New Roman"/>
          <w:bCs/>
          <w:sz w:val="28"/>
          <w:szCs w:val="28"/>
        </w:rPr>
      </w:pPr>
      <w:r w:rsidRPr="00783F44">
        <w:rPr>
          <w:rFonts w:ascii="Times New Roman" w:hAnsi="Times New Roman" w:cs="Times New Roman"/>
          <w:bCs/>
          <w:sz w:val="28"/>
          <w:szCs w:val="28"/>
        </w:rPr>
        <w:t>«Военный университет имени князя Александра Невского»</w:t>
      </w:r>
    </w:p>
    <w:p w:rsidR="00783F44" w:rsidRPr="00783F44" w:rsidRDefault="00783F44" w:rsidP="00783F44">
      <w:pPr>
        <w:spacing w:after="0" w:line="240" w:lineRule="auto"/>
        <w:jc w:val="center"/>
        <w:rPr>
          <w:rFonts w:ascii="Times New Roman" w:hAnsi="Times New Roman" w:cs="Times New Roman"/>
          <w:bCs/>
          <w:sz w:val="28"/>
          <w:szCs w:val="28"/>
        </w:rPr>
      </w:pPr>
      <w:r w:rsidRPr="00783F44">
        <w:rPr>
          <w:rFonts w:ascii="Times New Roman" w:hAnsi="Times New Roman" w:cs="Times New Roman"/>
          <w:bCs/>
          <w:sz w:val="28"/>
          <w:szCs w:val="28"/>
        </w:rPr>
        <w:t>Министерства обороны Российской Федерации</w:t>
      </w:r>
    </w:p>
    <w:p w:rsidR="00783F44" w:rsidRDefault="00783F44" w:rsidP="00783F44">
      <w:pPr>
        <w:jc w:val="center"/>
        <w:rPr>
          <w:rFonts w:ascii="Times New Roman" w:hAnsi="Times New Roman" w:cs="Times New Roman"/>
          <w:bCs/>
          <w:i/>
          <w:sz w:val="28"/>
          <w:szCs w:val="28"/>
        </w:rPr>
      </w:pPr>
    </w:p>
    <w:p w:rsidR="00783F44" w:rsidRDefault="00783F44" w:rsidP="00783F44">
      <w:pPr>
        <w:jc w:val="right"/>
        <w:rPr>
          <w:rFonts w:ascii="Times New Roman" w:hAnsi="Times New Roman" w:cs="Times New Roman"/>
          <w:bCs/>
          <w:i/>
          <w:sz w:val="28"/>
          <w:szCs w:val="28"/>
        </w:rPr>
      </w:pPr>
    </w:p>
    <w:p w:rsidR="00783F44" w:rsidRDefault="00783F44" w:rsidP="00783F44">
      <w:pPr>
        <w:jc w:val="right"/>
        <w:rPr>
          <w:rFonts w:ascii="Times New Roman" w:hAnsi="Times New Roman" w:cs="Times New Roman"/>
          <w:bCs/>
          <w:i/>
          <w:sz w:val="28"/>
          <w:szCs w:val="28"/>
        </w:rPr>
      </w:pPr>
      <w:r w:rsidRPr="00783F44">
        <w:rPr>
          <w:rFonts w:ascii="Times New Roman" w:hAnsi="Times New Roman" w:cs="Times New Roman"/>
          <w:bCs/>
          <w:i/>
          <w:sz w:val="28"/>
          <w:szCs w:val="28"/>
        </w:rPr>
        <w:t>На правах рукописи</w:t>
      </w:r>
    </w:p>
    <w:p w:rsidR="00783F44" w:rsidRDefault="00783F44" w:rsidP="00783F44">
      <w:pPr>
        <w:jc w:val="right"/>
        <w:rPr>
          <w:rFonts w:ascii="Times New Roman" w:hAnsi="Times New Roman" w:cs="Times New Roman"/>
          <w:bCs/>
          <w:i/>
          <w:sz w:val="28"/>
          <w:szCs w:val="28"/>
        </w:rPr>
      </w:pPr>
    </w:p>
    <w:p w:rsidR="00783F44" w:rsidRDefault="00783F44" w:rsidP="00783F44">
      <w:pPr>
        <w:jc w:val="right"/>
        <w:rPr>
          <w:rFonts w:ascii="Times New Roman" w:hAnsi="Times New Roman" w:cs="Times New Roman"/>
          <w:bCs/>
          <w:i/>
          <w:sz w:val="28"/>
          <w:szCs w:val="28"/>
        </w:rPr>
      </w:pPr>
    </w:p>
    <w:p w:rsidR="00783F44" w:rsidRDefault="00783F44" w:rsidP="00783F44">
      <w:pPr>
        <w:jc w:val="center"/>
        <w:rPr>
          <w:rFonts w:ascii="Times New Roman" w:hAnsi="Times New Roman" w:cs="Times New Roman"/>
          <w:bCs/>
          <w:sz w:val="28"/>
          <w:szCs w:val="28"/>
        </w:rPr>
      </w:pPr>
      <w:r>
        <w:rPr>
          <w:rFonts w:ascii="Times New Roman" w:hAnsi="Times New Roman" w:cs="Times New Roman"/>
          <w:bCs/>
          <w:sz w:val="28"/>
          <w:szCs w:val="28"/>
        </w:rPr>
        <w:t>Гизатулин Ришат Фаритович</w:t>
      </w:r>
    </w:p>
    <w:p w:rsidR="00783F44" w:rsidRDefault="00783F44" w:rsidP="00783F44">
      <w:pPr>
        <w:jc w:val="center"/>
        <w:rPr>
          <w:rFonts w:ascii="Times New Roman" w:hAnsi="Times New Roman" w:cs="Times New Roman"/>
          <w:bCs/>
          <w:sz w:val="28"/>
          <w:szCs w:val="28"/>
        </w:rPr>
      </w:pPr>
    </w:p>
    <w:p w:rsidR="00783F44" w:rsidRDefault="00783F44" w:rsidP="00783F44">
      <w:pPr>
        <w:jc w:val="center"/>
        <w:rPr>
          <w:rFonts w:ascii="Times New Roman" w:hAnsi="Times New Roman" w:cs="Times New Roman"/>
          <w:bCs/>
          <w:sz w:val="28"/>
          <w:szCs w:val="28"/>
        </w:rPr>
      </w:pPr>
    </w:p>
    <w:p w:rsidR="00783F44" w:rsidRPr="00783F44" w:rsidRDefault="00783F44" w:rsidP="00783F44">
      <w:pPr>
        <w:jc w:val="center"/>
        <w:rPr>
          <w:rFonts w:ascii="Times New Roman" w:hAnsi="Times New Roman" w:cs="Times New Roman"/>
          <w:b/>
          <w:bCs/>
          <w:sz w:val="28"/>
          <w:szCs w:val="28"/>
        </w:rPr>
      </w:pPr>
      <w:r w:rsidRPr="00783F44">
        <w:rPr>
          <w:rFonts w:ascii="Times New Roman" w:hAnsi="Times New Roman" w:cs="Times New Roman"/>
          <w:b/>
          <w:bCs/>
          <w:sz w:val="28"/>
          <w:szCs w:val="28"/>
        </w:rPr>
        <w:t>ПСИХОЛОГИЧЕСКИЕ ОСОБЕННОСТИ РАЗВИТИЯ ПРОФЕССИОНАЛЬНОЙ ИДЕНТИЧНО</w:t>
      </w:r>
      <w:r w:rsidR="00FB2C88">
        <w:rPr>
          <w:rFonts w:ascii="Times New Roman" w:hAnsi="Times New Roman" w:cs="Times New Roman"/>
          <w:b/>
          <w:bCs/>
          <w:sz w:val="28"/>
          <w:szCs w:val="28"/>
        </w:rPr>
        <w:t xml:space="preserve">СТИ КУРСАНТОВ </w:t>
      </w:r>
      <w:r w:rsidR="00FB2C88">
        <w:rPr>
          <w:rFonts w:ascii="Times New Roman" w:hAnsi="Times New Roman" w:cs="Times New Roman"/>
          <w:b/>
          <w:bCs/>
          <w:sz w:val="28"/>
          <w:szCs w:val="28"/>
        </w:rPr>
        <w:br/>
        <w:t xml:space="preserve">ВОЕННЫХ ВУЗОВ МО </w:t>
      </w:r>
      <w:r w:rsidRPr="00783F44">
        <w:rPr>
          <w:rFonts w:ascii="Times New Roman" w:hAnsi="Times New Roman" w:cs="Times New Roman"/>
          <w:b/>
          <w:bCs/>
          <w:sz w:val="28"/>
          <w:szCs w:val="28"/>
        </w:rPr>
        <w:t>РФ</w:t>
      </w:r>
    </w:p>
    <w:p w:rsidR="00783F44" w:rsidRDefault="00783F44" w:rsidP="00783F44">
      <w:pPr>
        <w:jc w:val="center"/>
        <w:rPr>
          <w:rFonts w:ascii="Times New Roman" w:hAnsi="Times New Roman" w:cs="Times New Roman"/>
          <w:b/>
          <w:bCs/>
          <w:i/>
          <w:sz w:val="28"/>
          <w:szCs w:val="28"/>
        </w:rPr>
      </w:pPr>
    </w:p>
    <w:p w:rsidR="00783F44" w:rsidRDefault="00783F44" w:rsidP="00783F44">
      <w:pPr>
        <w:jc w:val="center"/>
        <w:rPr>
          <w:rFonts w:ascii="Times New Roman" w:hAnsi="Times New Roman" w:cs="Times New Roman"/>
          <w:b/>
          <w:bCs/>
          <w:i/>
          <w:sz w:val="28"/>
          <w:szCs w:val="28"/>
        </w:rPr>
      </w:pPr>
    </w:p>
    <w:p w:rsidR="00783F44" w:rsidRPr="00783F44" w:rsidRDefault="00783F44" w:rsidP="00783F44">
      <w:pPr>
        <w:jc w:val="center"/>
        <w:rPr>
          <w:rFonts w:ascii="Times New Roman" w:hAnsi="Times New Roman" w:cs="Times New Roman"/>
          <w:bCs/>
          <w:sz w:val="28"/>
          <w:szCs w:val="28"/>
        </w:rPr>
      </w:pPr>
      <w:r w:rsidRPr="00783F44">
        <w:rPr>
          <w:rFonts w:ascii="Times New Roman" w:hAnsi="Times New Roman" w:cs="Times New Roman"/>
          <w:bCs/>
          <w:sz w:val="28"/>
          <w:szCs w:val="28"/>
        </w:rPr>
        <w:t>Специальность 6.3.1. Воинское обучение</w:t>
      </w:r>
      <w:r w:rsidR="006764A2" w:rsidRPr="00783F44">
        <w:rPr>
          <w:rFonts w:ascii="Times New Roman" w:hAnsi="Times New Roman" w:cs="Times New Roman"/>
          <w:bCs/>
          <w:sz w:val="28"/>
          <w:szCs w:val="28"/>
        </w:rPr>
        <w:t xml:space="preserve"> и</w:t>
      </w:r>
      <w:r w:rsidR="006764A2">
        <w:rPr>
          <w:rFonts w:ascii="Times New Roman" w:hAnsi="Times New Roman" w:cs="Times New Roman"/>
          <w:bCs/>
          <w:sz w:val="28"/>
          <w:szCs w:val="28"/>
        </w:rPr>
        <w:t> </w:t>
      </w:r>
      <w:r w:rsidR="006764A2" w:rsidRPr="00783F44">
        <w:rPr>
          <w:rFonts w:ascii="Times New Roman" w:hAnsi="Times New Roman" w:cs="Times New Roman"/>
          <w:bCs/>
          <w:sz w:val="28"/>
          <w:szCs w:val="28"/>
        </w:rPr>
        <w:t>в</w:t>
      </w:r>
      <w:r w:rsidRPr="00783F44">
        <w:rPr>
          <w:rFonts w:ascii="Times New Roman" w:hAnsi="Times New Roman" w:cs="Times New Roman"/>
          <w:bCs/>
          <w:sz w:val="28"/>
          <w:szCs w:val="28"/>
        </w:rPr>
        <w:t>оспитание, боевая подготовка, военная педагогика</w:t>
      </w:r>
      <w:r w:rsidR="006764A2" w:rsidRPr="00783F44">
        <w:rPr>
          <w:rFonts w:ascii="Times New Roman" w:hAnsi="Times New Roman" w:cs="Times New Roman"/>
          <w:bCs/>
          <w:sz w:val="28"/>
          <w:szCs w:val="28"/>
        </w:rPr>
        <w:t xml:space="preserve"> и</w:t>
      </w:r>
      <w:r w:rsidR="006764A2">
        <w:rPr>
          <w:rFonts w:ascii="Times New Roman" w:hAnsi="Times New Roman" w:cs="Times New Roman"/>
          <w:bCs/>
          <w:sz w:val="28"/>
          <w:szCs w:val="28"/>
        </w:rPr>
        <w:t> </w:t>
      </w:r>
      <w:r w:rsidR="006764A2" w:rsidRPr="00783F44">
        <w:rPr>
          <w:rFonts w:ascii="Times New Roman" w:hAnsi="Times New Roman" w:cs="Times New Roman"/>
          <w:bCs/>
          <w:sz w:val="28"/>
          <w:szCs w:val="28"/>
        </w:rPr>
        <w:t>п</w:t>
      </w:r>
      <w:r w:rsidRPr="00783F44">
        <w:rPr>
          <w:rFonts w:ascii="Times New Roman" w:hAnsi="Times New Roman" w:cs="Times New Roman"/>
          <w:bCs/>
          <w:sz w:val="28"/>
          <w:szCs w:val="28"/>
        </w:rPr>
        <w:t xml:space="preserve">сихология, управление повседневной </w:t>
      </w:r>
      <w:r w:rsidRPr="00783F44">
        <w:rPr>
          <w:rFonts w:ascii="Times New Roman" w:hAnsi="Times New Roman" w:cs="Times New Roman"/>
          <w:bCs/>
          <w:sz w:val="28"/>
          <w:szCs w:val="28"/>
        </w:rPr>
        <w:br/>
        <w:t>деятельностью войск</w:t>
      </w:r>
    </w:p>
    <w:p w:rsidR="00783F44" w:rsidRDefault="00783F44" w:rsidP="00783F44">
      <w:pPr>
        <w:jc w:val="center"/>
        <w:rPr>
          <w:rFonts w:ascii="Times New Roman" w:hAnsi="Times New Roman" w:cs="Times New Roman"/>
          <w:b/>
          <w:bCs/>
          <w:i/>
          <w:sz w:val="28"/>
          <w:szCs w:val="28"/>
        </w:rPr>
      </w:pPr>
    </w:p>
    <w:p w:rsidR="00783F44" w:rsidRDefault="00783F44" w:rsidP="00783F44">
      <w:pPr>
        <w:jc w:val="center"/>
        <w:rPr>
          <w:rFonts w:ascii="Times New Roman" w:hAnsi="Times New Roman" w:cs="Times New Roman"/>
          <w:b/>
          <w:bCs/>
          <w:i/>
          <w:sz w:val="28"/>
          <w:szCs w:val="28"/>
        </w:rPr>
      </w:pPr>
    </w:p>
    <w:p w:rsidR="00783F44" w:rsidRDefault="00783F44" w:rsidP="00783F4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АВТОРЕФЕРАТ</w:t>
      </w:r>
    </w:p>
    <w:p w:rsidR="00783F44" w:rsidRDefault="00783F44" w:rsidP="00783F4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Диссертации</w:t>
      </w:r>
      <w:r w:rsidR="006764A2">
        <w:rPr>
          <w:rFonts w:ascii="Times New Roman" w:hAnsi="Times New Roman" w:cs="Times New Roman"/>
          <w:bCs/>
          <w:sz w:val="28"/>
          <w:szCs w:val="28"/>
        </w:rPr>
        <w:t xml:space="preserve"> на с</w:t>
      </w:r>
      <w:r>
        <w:rPr>
          <w:rFonts w:ascii="Times New Roman" w:hAnsi="Times New Roman" w:cs="Times New Roman"/>
          <w:bCs/>
          <w:sz w:val="28"/>
          <w:szCs w:val="28"/>
        </w:rPr>
        <w:t>оискание ученой степени</w:t>
      </w:r>
      <w:r>
        <w:rPr>
          <w:rFonts w:ascii="Times New Roman" w:hAnsi="Times New Roman" w:cs="Times New Roman"/>
          <w:bCs/>
          <w:sz w:val="28"/>
          <w:szCs w:val="28"/>
        </w:rPr>
        <w:br/>
        <w:t>кандидата психологических наук</w:t>
      </w:r>
    </w:p>
    <w:p w:rsidR="00783F44" w:rsidRDefault="00783F44" w:rsidP="00783F44">
      <w:pPr>
        <w:spacing w:after="0" w:line="240" w:lineRule="auto"/>
        <w:jc w:val="center"/>
        <w:rPr>
          <w:rFonts w:ascii="Times New Roman" w:hAnsi="Times New Roman" w:cs="Times New Roman"/>
          <w:bCs/>
          <w:sz w:val="28"/>
          <w:szCs w:val="28"/>
        </w:rPr>
      </w:pPr>
    </w:p>
    <w:p w:rsidR="00783F44" w:rsidRDefault="00783F44" w:rsidP="00783F44">
      <w:pPr>
        <w:spacing w:after="0" w:line="240" w:lineRule="auto"/>
        <w:jc w:val="center"/>
        <w:rPr>
          <w:rFonts w:ascii="Times New Roman" w:hAnsi="Times New Roman" w:cs="Times New Roman"/>
          <w:bCs/>
          <w:sz w:val="28"/>
          <w:szCs w:val="28"/>
        </w:rPr>
      </w:pPr>
    </w:p>
    <w:p w:rsidR="00783F44" w:rsidRDefault="00783F44" w:rsidP="00783F44">
      <w:pPr>
        <w:spacing w:after="0" w:line="240" w:lineRule="auto"/>
        <w:jc w:val="center"/>
        <w:rPr>
          <w:rFonts w:ascii="Times New Roman" w:hAnsi="Times New Roman" w:cs="Times New Roman"/>
          <w:bCs/>
          <w:sz w:val="28"/>
          <w:szCs w:val="28"/>
        </w:rPr>
      </w:pPr>
    </w:p>
    <w:p w:rsidR="00783F44" w:rsidRDefault="00783F44" w:rsidP="00783F44">
      <w:pPr>
        <w:spacing w:after="0" w:line="240" w:lineRule="auto"/>
        <w:jc w:val="center"/>
        <w:rPr>
          <w:rFonts w:ascii="Times New Roman" w:hAnsi="Times New Roman" w:cs="Times New Roman"/>
          <w:bCs/>
          <w:sz w:val="28"/>
          <w:szCs w:val="28"/>
        </w:rPr>
      </w:pPr>
    </w:p>
    <w:p w:rsidR="00783F44" w:rsidRDefault="00783F44" w:rsidP="00783F44">
      <w:pPr>
        <w:spacing w:after="0" w:line="240" w:lineRule="auto"/>
        <w:jc w:val="center"/>
        <w:rPr>
          <w:rFonts w:ascii="Times New Roman" w:hAnsi="Times New Roman" w:cs="Times New Roman"/>
          <w:bCs/>
          <w:sz w:val="28"/>
          <w:szCs w:val="28"/>
        </w:rPr>
      </w:pPr>
    </w:p>
    <w:p w:rsidR="00783F44" w:rsidRDefault="00783F44" w:rsidP="00783F44">
      <w:pPr>
        <w:spacing w:after="0" w:line="240" w:lineRule="auto"/>
        <w:jc w:val="center"/>
        <w:rPr>
          <w:rFonts w:ascii="Times New Roman" w:hAnsi="Times New Roman" w:cs="Times New Roman"/>
          <w:bCs/>
          <w:sz w:val="28"/>
          <w:szCs w:val="28"/>
        </w:rPr>
      </w:pPr>
    </w:p>
    <w:p w:rsidR="00783F44" w:rsidRDefault="00783F44" w:rsidP="00783F44">
      <w:pPr>
        <w:spacing w:after="0" w:line="240" w:lineRule="auto"/>
        <w:jc w:val="center"/>
        <w:rPr>
          <w:rFonts w:ascii="Times New Roman" w:hAnsi="Times New Roman" w:cs="Times New Roman"/>
          <w:bCs/>
          <w:sz w:val="28"/>
          <w:szCs w:val="28"/>
        </w:rPr>
      </w:pPr>
    </w:p>
    <w:p w:rsidR="006764A2" w:rsidRDefault="006764A2" w:rsidP="00783F44">
      <w:pPr>
        <w:spacing w:after="0" w:line="240" w:lineRule="auto"/>
        <w:jc w:val="center"/>
        <w:rPr>
          <w:rFonts w:ascii="Times New Roman" w:hAnsi="Times New Roman" w:cs="Times New Roman"/>
          <w:bCs/>
          <w:sz w:val="28"/>
          <w:szCs w:val="28"/>
        </w:rPr>
      </w:pPr>
    </w:p>
    <w:p w:rsidR="00783F44" w:rsidRDefault="00783F44" w:rsidP="00783F44">
      <w:pPr>
        <w:spacing w:after="0" w:line="240" w:lineRule="auto"/>
        <w:jc w:val="center"/>
        <w:rPr>
          <w:rFonts w:ascii="Times New Roman" w:hAnsi="Times New Roman" w:cs="Times New Roman"/>
          <w:bCs/>
          <w:sz w:val="28"/>
          <w:szCs w:val="28"/>
        </w:rPr>
      </w:pPr>
    </w:p>
    <w:p w:rsidR="00783F44" w:rsidRPr="00783F44" w:rsidRDefault="00783F44" w:rsidP="00783F44">
      <w:pPr>
        <w:spacing w:after="0" w:line="240" w:lineRule="auto"/>
        <w:jc w:val="center"/>
        <w:rPr>
          <w:rFonts w:ascii="Times New Roman" w:hAnsi="Times New Roman" w:cs="Times New Roman"/>
          <w:bCs/>
          <w:sz w:val="28"/>
          <w:szCs w:val="28"/>
        </w:rPr>
      </w:pPr>
      <w:r w:rsidRPr="003C3C1B">
        <w:rPr>
          <w:rFonts w:ascii="Times New Roman" w:hAnsi="Times New Roman" w:cs="Times New Roman"/>
          <w:bCs/>
          <w:sz w:val="28"/>
          <w:szCs w:val="28"/>
        </w:rPr>
        <w:t xml:space="preserve">Москва – </w:t>
      </w:r>
      <w:r w:rsidR="007F5FCD" w:rsidRPr="003C3C1B">
        <w:rPr>
          <w:rFonts w:ascii="Times New Roman" w:hAnsi="Times New Roman" w:cs="Times New Roman"/>
          <w:bCs/>
          <w:sz w:val="28"/>
          <w:szCs w:val="28"/>
        </w:rPr>
        <w:t>2025</w:t>
      </w:r>
      <w:r w:rsidRPr="00783F44">
        <w:rPr>
          <w:rFonts w:ascii="Times New Roman" w:hAnsi="Times New Roman" w:cs="Times New Roman"/>
          <w:b/>
          <w:bCs/>
          <w:i/>
          <w:sz w:val="28"/>
          <w:szCs w:val="28"/>
        </w:rPr>
        <w:br w:type="page"/>
      </w:r>
    </w:p>
    <w:p w:rsidR="006764A2" w:rsidRDefault="006764A2" w:rsidP="006764A2">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lastRenderedPageBreak/>
        <w:t>Общая характеристика работы</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b/>
          <w:sz w:val="28"/>
          <w:szCs w:val="28"/>
          <w:highlight w:val="green"/>
        </w:rPr>
        <w:t>Актуальность темы исследования.</w:t>
      </w:r>
      <w:r w:rsidRPr="00097257">
        <w:rPr>
          <w:rFonts w:ascii="Times New Roman" w:eastAsia="Calibri" w:hAnsi="Times New Roman" w:cs="Times New Roman"/>
          <w:sz w:val="28"/>
          <w:szCs w:val="28"/>
        </w:rPr>
        <w:t xml:space="preserve"> Современное общество выдвигает перед молодыми людьми ряд сложных задач, особенно в контексте выбора профессионального пути. Военные вузы Министерства обороны Российской Федерации предоставляют уникальные возможности для формирования профессиональной идентичности будущих офицеров. Исследование психологических особенностей профессиональной идентичности курсантов военных образовательных организаций высшего образования Министерства обороны Российской Федерации является актуальной задачей, так как оно позволяет глубже понять процессы формирования личности в рамках военной службы и определить влияние уникальных факторов, оказывающих воздействие на формирование и развитие профессиональной идентичности будущих офицеров. В данной работе проводится анализ психологических особенностей формирования профессиональной идентичности курсантов военных образовательных организаций высшего образования Министерства обороны Российской Федерации, выявляются особенности этого процесса, а также рассмотрены практические рекомендации по оптимизации формирования профессиональной идентичности будущих офицеров.</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Изучение психологических особенностей профессиональной идентичности курсантов военных образовательных организаций высшего образования Министерства обороны Российской Федерации является актуальной задачей по нескольким причинам:</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1. Специфика военной службы: военная профессия требует отличительных качеств личности, включая высокий уровень дисциплины, устойчивость к стрессу, лидерские навыки и готовность к ответственности. Изучение психологических особенностей профессиональной идентичности поможет понять, какие именно черты личности формируются в процессе обучения в военном учебном заведении.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 xml:space="preserve">2. Влияние обучения на идентичность: анализ психологических особенностей формирования профессиональной идентичности курсантов </w:t>
      </w:r>
      <w:r w:rsidRPr="00097257">
        <w:rPr>
          <w:rFonts w:ascii="Times New Roman" w:eastAsia="Calibri" w:hAnsi="Times New Roman" w:cs="Times New Roman"/>
          <w:sz w:val="28"/>
          <w:szCs w:val="28"/>
        </w:rPr>
        <w:lastRenderedPageBreak/>
        <w:t>военных образовательных организаций высшего образования Министерства обороны Российской Федерации важен для понимания влияния учебной среды и специфики обучения на формирование личности будущих офицеров. Это позволит определить эффективные методы обучения и поддержки обучающихся военных образовательных организаций высшего образования.</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3. Социальная значимость: офицеры играют важную роль в обеспечении национальной безопасности и защите государственных интересов. Понимание психологических особенностей формирования их идентичности поможет улучшить процессы подготовки и обеспечить эффективное выполнение профессиональных обязанностей.</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4. Профессиональная идентичность оказывает влияние на эффективность действий военнослужащих в условиях специальной военной операции (СВО).</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cyan"/>
        </w:rPr>
        <w:t>5. В условиях военного времени срок обучения курсантов военных образовательных организаций высшего образования Министерства обороны Российской Федерации значительно сокращается. Данное обстоятельство актуализирует вопрос о развитии профессиональной идентичности у курсантов, обучающихся по ускоренной программе</w:t>
      </w:r>
      <w:r w:rsidR="000E71CC" w:rsidRPr="000E71CC">
        <w:rPr>
          <w:rStyle w:val="a5"/>
          <w:rFonts w:ascii="Times New Roman" w:hAnsi="Times New Roman" w:cs="Times New Roman"/>
          <w:sz w:val="28"/>
          <w:szCs w:val="24"/>
          <w:highlight w:val="cyan"/>
        </w:rPr>
        <w:footnoteReference w:id="1"/>
      </w:r>
      <w:r w:rsidRPr="00097257">
        <w:rPr>
          <w:rFonts w:ascii="Times New Roman" w:eastAsia="Calibri" w:hAnsi="Times New Roman" w:cs="Times New Roman"/>
          <w:sz w:val="28"/>
          <w:szCs w:val="28"/>
          <w:highlight w:val="cyan"/>
        </w:rPr>
        <w:t>.</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Изучение данных особенностей важно для разработки программ обучения, направленных на укрепление профессиональной идентичности курсантов военных образовательных организаций высшего образования Министерства обороны Российской Федерации, а также для повышения эффективности военного образования в целом.</w:t>
      </w:r>
    </w:p>
    <w:p w:rsidR="00097257" w:rsidRPr="00097257" w:rsidRDefault="00097257" w:rsidP="00097257">
      <w:pPr>
        <w:spacing w:after="0" w:line="360" w:lineRule="auto"/>
        <w:ind w:firstLine="709"/>
        <w:rPr>
          <w:rFonts w:ascii="Times New Roman" w:eastAsia="Calibri" w:hAnsi="Times New Roman" w:cs="Times New Roman"/>
          <w:b/>
          <w:sz w:val="28"/>
          <w:szCs w:val="28"/>
        </w:rPr>
      </w:pPr>
      <w:bookmarkStart w:id="0" w:name="_Toc154390839"/>
      <w:r w:rsidRPr="00097257">
        <w:rPr>
          <w:rFonts w:ascii="Times New Roman" w:eastAsia="Calibri" w:hAnsi="Times New Roman" w:cs="Times New Roman"/>
          <w:b/>
          <w:sz w:val="28"/>
          <w:szCs w:val="28"/>
        </w:rPr>
        <w:t xml:space="preserve">Степень </w:t>
      </w:r>
      <w:bookmarkEnd w:id="0"/>
      <w:r w:rsidRPr="00097257">
        <w:rPr>
          <w:rFonts w:ascii="Times New Roman" w:eastAsia="Calibri" w:hAnsi="Times New Roman" w:cs="Times New Roman"/>
          <w:b/>
          <w:sz w:val="28"/>
          <w:szCs w:val="28"/>
        </w:rPr>
        <w:t>научной разработанности проблемы</w:t>
      </w:r>
    </w:p>
    <w:p w:rsidR="00097257" w:rsidRPr="00097257" w:rsidRDefault="00097257" w:rsidP="00097257">
      <w:pPr>
        <w:spacing w:after="0" w:line="360" w:lineRule="auto"/>
        <w:ind w:firstLine="709"/>
        <w:jc w:val="both"/>
        <w:rPr>
          <w:rFonts w:ascii="Times New Roman" w:eastAsia="Times New Roman" w:hAnsi="Times New Roman" w:cs="Times New Roman"/>
          <w:color w:val="000000"/>
          <w:sz w:val="28"/>
          <w:szCs w:val="28"/>
          <w:lang w:eastAsia="ru-RU"/>
        </w:rPr>
      </w:pPr>
      <w:bookmarkStart w:id="1" w:name="_Toc154390842"/>
      <w:r w:rsidRPr="00097257">
        <w:rPr>
          <w:rFonts w:ascii="Times New Roman" w:eastAsia="Times New Roman" w:hAnsi="Times New Roman" w:cs="Times New Roman"/>
          <w:color w:val="000000"/>
          <w:sz w:val="28"/>
          <w:szCs w:val="28"/>
          <w:lang w:eastAsia="ru-RU"/>
        </w:rPr>
        <w:t xml:space="preserve">В рамках исследуемой темы выделяются несколько направлений исследований. </w:t>
      </w:r>
      <w:r w:rsidRPr="00097257">
        <w:rPr>
          <w:rFonts w:ascii="Times New Roman" w:eastAsia="Times New Roman" w:hAnsi="Times New Roman" w:cs="Times New Roman"/>
          <w:b/>
          <w:i/>
          <w:color w:val="000000"/>
          <w:sz w:val="28"/>
          <w:szCs w:val="28"/>
          <w:lang w:eastAsia="ru-RU"/>
        </w:rPr>
        <w:t>Первое направление</w:t>
      </w:r>
      <w:r w:rsidRPr="00097257">
        <w:rPr>
          <w:rFonts w:ascii="Times New Roman" w:eastAsia="Times New Roman" w:hAnsi="Times New Roman" w:cs="Times New Roman"/>
          <w:color w:val="000000"/>
          <w:sz w:val="28"/>
          <w:szCs w:val="28"/>
          <w:lang w:eastAsia="ru-RU"/>
        </w:rPr>
        <w:t xml:space="preserve"> – исследования «идентичности» как </w:t>
      </w:r>
      <w:r w:rsidRPr="00097257">
        <w:rPr>
          <w:rFonts w:ascii="Times New Roman" w:eastAsia="Times New Roman" w:hAnsi="Times New Roman" w:cs="Times New Roman"/>
          <w:color w:val="000000"/>
          <w:sz w:val="28"/>
          <w:szCs w:val="28"/>
          <w:lang w:eastAsia="ru-RU"/>
        </w:rPr>
        <w:lastRenderedPageBreak/>
        <w:t>явления, представленные в работах философа И.Г. Фихте</w:t>
      </w:r>
      <w:r w:rsidRPr="00097257">
        <w:rPr>
          <w:rFonts w:ascii="Times New Roman" w:eastAsia="Calibri" w:hAnsi="Times New Roman" w:cs="Times New Roman"/>
          <w:sz w:val="28"/>
          <w:vertAlign w:val="superscript"/>
        </w:rPr>
        <w:footnoteReference w:id="2"/>
      </w:r>
      <w:r w:rsidRPr="00097257">
        <w:rPr>
          <w:rFonts w:ascii="Times New Roman" w:eastAsia="Times New Roman" w:hAnsi="Times New Roman" w:cs="Times New Roman"/>
          <w:color w:val="000000"/>
          <w:sz w:val="28"/>
          <w:szCs w:val="28"/>
          <w:lang w:eastAsia="ru-RU"/>
        </w:rPr>
        <w:t>, психологов У. Джемса</w:t>
      </w:r>
      <w:r w:rsidRPr="00097257">
        <w:rPr>
          <w:rFonts w:ascii="Times New Roman" w:eastAsia="Times New Roman" w:hAnsi="Times New Roman" w:cs="Times New Roman"/>
          <w:color w:val="000000"/>
          <w:sz w:val="28"/>
          <w:szCs w:val="28"/>
          <w:vertAlign w:val="superscript"/>
          <w:lang w:eastAsia="ru-RU"/>
        </w:rPr>
        <w:footnoteReference w:id="3"/>
      </w:r>
      <w:r w:rsidRPr="00097257">
        <w:rPr>
          <w:rFonts w:ascii="Times New Roman" w:eastAsia="Times New Roman" w:hAnsi="Times New Roman" w:cs="Times New Roman"/>
          <w:color w:val="000000"/>
          <w:sz w:val="28"/>
          <w:szCs w:val="28"/>
          <w:lang w:eastAsia="ru-RU"/>
        </w:rPr>
        <w:t>, Э. Эриксона</w:t>
      </w:r>
      <w:r w:rsidRPr="00097257">
        <w:rPr>
          <w:rFonts w:ascii="Times New Roman" w:eastAsia="Calibri" w:hAnsi="Times New Roman" w:cs="Times New Roman"/>
          <w:sz w:val="28"/>
          <w:vertAlign w:val="superscript"/>
        </w:rPr>
        <w:footnoteReference w:id="4"/>
      </w:r>
      <w:r w:rsidRPr="00097257">
        <w:rPr>
          <w:rFonts w:ascii="Times New Roman" w:eastAsia="Times New Roman" w:hAnsi="Times New Roman" w:cs="Times New Roman"/>
          <w:color w:val="000000"/>
          <w:sz w:val="28"/>
          <w:szCs w:val="28"/>
          <w:lang w:eastAsia="ru-RU"/>
        </w:rPr>
        <w:t>, К. Левина</w:t>
      </w:r>
      <w:r w:rsidRPr="00097257">
        <w:rPr>
          <w:rFonts w:ascii="Times New Roman" w:eastAsia="Calibri" w:hAnsi="Times New Roman" w:cs="Times New Roman"/>
          <w:sz w:val="28"/>
          <w:vertAlign w:val="superscript"/>
        </w:rPr>
        <w:footnoteReference w:id="5"/>
      </w:r>
      <w:r w:rsidRPr="00097257">
        <w:rPr>
          <w:rFonts w:ascii="Times New Roman" w:eastAsia="Times New Roman" w:hAnsi="Times New Roman" w:cs="Times New Roman"/>
          <w:color w:val="000000"/>
          <w:sz w:val="28"/>
          <w:szCs w:val="28"/>
          <w:lang w:eastAsia="ru-RU"/>
        </w:rPr>
        <w:t xml:space="preserve">, К. </w:t>
      </w:r>
      <w:proofErr w:type="spellStart"/>
      <w:r w:rsidRPr="00097257">
        <w:rPr>
          <w:rFonts w:ascii="Times New Roman" w:eastAsia="Times New Roman" w:hAnsi="Times New Roman" w:cs="Times New Roman"/>
          <w:color w:val="000000"/>
          <w:sz w:val="28"/>
          <w:szCs w:val="28"/>
          <w:lang w:eastAsia="ru-RU"/>
        </w:rPr>
        <w:t>Роджерса</w:t>
      </w:r>
      <w:proofErr w:type="spellEnd"/>
      <w:r w:rsidRPr="00097257">
        <w:rPr>
          <w:rFonts w:ascii="Times New Roman" w:eastAsia="Calibri" w:hAnsi="Times New Roman" w:cs="Times New Roman"/>
          <w:sz w:val="28"/>
          <w:vertAlign w:val="superscript"/>
        </w:rPr>
        <w:footnoteReference w:id="6"/>
      </w:r>
      <w:r w:rsidRPr="00097257">
        <w:rPr>
          <w:rFonts w:ascii="Times New Roman" w:eastAsia="Times New Roman" w:hAnsi="Times New Roman" w:cs="Times New Roman"/>
          <w:color w:val="000000"/>
          <w:sz w:val="28"/>
          <w:szCs w:val="28"/>
          <w:lang w:eastAsia="ru-RU"/>
        </w:rPr>
        <w:t xml:space="preserve">, Дж. </w:t>
      </w:r>
      <w:proofErr w:type="spellStart"/>
      <w:r w:rsidRPr="00097257">
        <w:rPr>
          <w:rFonts w:ascii="Times New Roman" w:eastAsia="Times New Roman" w:hAnsi="Times New Roman" w:cs="Times New Roman"/>
          <w:color w:val="000000"/>
          <w:sz w:val="28"/>
          <w:szCs w:val="28"/>
          <w:lang w:eastAsia="ru-RU"/>
        </w:rPr>
        <w:t>Марсиа</w:t>
      </w:r>
      <w:proofErr w:type="spellEnd"/>
      <w:r w:rsidRPr="00097257">
        <w:rPr>
          <w:rFonts w:ascii="Times New Roman" w:eastAsia="Calibri" w:hAnsi="Times New Roman" w:cs="Times New Roman"/>
          <w:sz w:val="28"/>
          <w:vertAlign w:val="superscript"/>
        </w:rPr>
        <w:footnoteReference w:id="7"/>
      </w:r>
      <w:r w:rsidRPr="00097257">
        <w:rPr>
          <w:rFonts w:ascii="Times New Roman" w:eastAsia="Times New Roman" w:hAnsi="Times New Roman" w:cs="Times New Roman"/>
          <w:color w:val="000000"/>
          <w:sz w:val="28"/>
          <w:szCs w:val="28"/>
          <w:lang w:eastAsia="ru-RU"/>
        </w:rPr>
        <w:t xml:space="preserve">, А. </w:t>
      </w:r>
      <w:proofErr w:type="spellStart"/>
      <w:r w:rsidRPr="00097257">
        <w:rPr>
          <w:rFonts w:ascii="Times New Roman" w:eastAsia="Times New Roman" w:hAnsi="Times New Roman" w:cs="Times New Roman"/>
          <w:color w:val="000000"/>
          <w:sz w:val="28"/>
          <w:szCs w:val="28"/>
          <w:lang w:eastAsia="ru-RU"/>
        </w:rPr>
        <w:t>Ватермана</w:t>
      </w:r>
      <w:proofErr w:type="spellEnd"/>
      <w:r w:rsidRPr="00097257">
        <w:rPr>
          <w:rFonts w:ascii="Times New Roman" w:eastAsia="Calibri" w:hAnsi="Times New Roman" w:cs="Times New Roman"/>
          <w:sz w:val="28"/>
          <w:vertAlign w:val="superscript"/>
        </w:rPr>
        <w:footnoteReference w:id="8"/>
      </w:r>
      <w:r w:rsidRPr="00097257">
        <w:rPr>
          <w:rFonts w:ascii="Times New Roman" w:eastAsia="Times New Roman" w:hAnsi="Times New Roman" w:cs="Times New Roman"/>
          <w:color w:val="000000"/>
          <w:sz w:val="28"/>
          <w:szCs w:val="28"/>
          <w:lang w:eastAsia="ru-RU"/>
        </w:rPr>
        <w:t xml:space="preserve"> и др. Данные исследователи рассматривали идентичность как результат процесса самоопределения, который проходит в течение всей жизни человека. Социокультурный взгляд на природу идентичности представлен в исследованиях Ч. Кули</w:t>
      </w:r>
      <w:r w:rsidRPr="00097257">
        <w:rPr>
          <w:rFonts w:ascii="Times New Roman" w:eastAsia="Calibri" w:hAnsi="Times New Roman" w:cs="Times New Roman"/>
          <w:sz w:val="28"/>
          <w:vertAlign w:val="superscript"/>
        </w:rPr>
        <w:footnoteReference w:id="9"/>
      </w:r>
      <w:r w:rsidRPr="00097257">
        <w:rPr>
          <w:rFonts w:ascii="Times New Roman" w:eastAsia="Times New Roman" w:hAnsi="Times New Roman" w:cs="Times New Roman"/>
          <w:color w:val="000000"/>
          <w:sz w:val="28"/>
          <w:szCs w:val="28"/>
          <w:lang w:eastAsia="ru-RU"/>
        </w:rPr>
        <w:t xml:space="preserve">, Дж. </w:t>
      </w:r>
      <w:proofErr w:type="spellStart"/>
      <w:r w:rsidRPr="00097257">
        <w:rPr>
          <w:rFonts w:ascii="Times New Roman" w:eastAsia="Times New Roman" w:hAnsi="Times New Roman" w:cs="Times New Roman"/>
          <w:color w:val="000000"/>
          <w:sz w:val="28"/>
          <w:szCs w:val="28"/>
          <w:lang w:eastAsia="ru-RU"/>
        </w:rPr>
        <w:t>Мида</w:t>
      </w:r>
      <w:proofErr w:type="spellEnd"/>
      <w:r w:rsidRPr="00097257">
        <w:rPr>
          <w:rFonts w:ascii="Times New Roman" w:eastAsia="Calibri" w:hAnsi="Times New Roman" w:cs="Times New Roman"/>
          <w:sz w:val="28"/>
          <w:vertAlign w:val="superscript"/>
        </w:rPr>
        <w:footnoteReference w:id="10"/>
      </w:r>
      <w:r w:rsidRPr="00097257">
        <w:rPr>
          <w:rFonts w:ascii="Times New Roman" w:eastAsia="Times New Roman" w:hAnsi="Times New Roman" w:cs="Times New Roman"/>
          <w:color w:val="000000"/>
          <w:sz w:val="28"/>
          <w:szCs w:val="28"/>
          <w:lang w:eastAsia="ru-RU"/>
        </w:rPr>
        <w:t xml:space="preserve">, Э. </w:t>
      </w:r>
      <w:proofErr w:type="spellStart"/>
      <w:r w:rsidRPr="00097257">
        <w:rPr>
          <w:rFonts w:ascii="Times New Roman" w:eastAsia="Times New Roman" w:hAnsi="Times New Roman" w:cs="Times New Roman"/>
          <w:color w:val="000000"/>
          <w:sz w:val="28"/>
          <w:szCs w:val="28"/>
          <w:lang w:eastAsia="ru-RU"/>
        </w:rPr>
        <w:t>Гоффмана</w:t>
      </w:r>
      <w:proofErr w:type="spellEnd"/>
      <w:r w:rsidRPr="00097257">
        <w:rPr>
          <w:rFonts w:ascii="Times New Roman" w:eastAsia="Calibri" w:hAnsi="Times New Roman" w:cs="Times New Roman"/>
          <w:sz w:val="28"/>
          <w:vertAlign w:val="superscript"/>
        </w:rPr>
        <w:footnoteReference w:id="11"/>
      </w:r>
      <w:r w:rsidRPr="00097257">
        <w:rPr>
          <w:rFonts w:ascii="Times New Roman" w:eastAsia="Times New Roman" w:hAnsi="Times New Roman" w:cs="Times New Roman"/>
          <w:color w:val="000000"/>
          <w:sz w:val="28"/>
          <w:szCs w:val="28"/>
          <w:lang w:eastAsia="ru-RU"/>
        </w:rPr>
        <w:t xml:space="preserve">, Ю. </w:t>
      </w:r>
      <w:proofErr w:type="spellStart"/>
      <w:r w:rsidRPr="00097257">
        <w:rPr>
          <w:rFonts w:ascii="Times New Roman" w:eastAsia="Times New Roman" w:hAnsi="Times New Roman" w:cs="Times New Roman"/>
          <w:color w:val="000000"/>
          <w:sz w:val="28"/>
          <w:szCs w:val="28"/>
          <w:lang w:eastAsia="ru-RU"/>
        </w:rPr>
        <w:t>Хабермаса</w:t>
      </w:r>
      <w:proofErr w:type="spellEnd"/>
      <w:r w:rsidRPr="00097257">
        <w:rPr>
          <w:rFonts w:ascii="Times New Roman" w:eastAsia="Calibri" w:hAnsi="Times New Roman" w:cs="Times New Roman"/>
          <w:sz w:val="28"/>
          <w:vertAlign w:val="superscript"/>
        </w:rPr>
        <w:footnoteReference w:id="12"/>
      </w:r>
      <w:r w:rsidRPr="00097257">
        <w:rPr>
          <w:rFonts w:ascii="Times New Roman" w:eastAsia="Times New Roman" w:hAnsi="Times New Roman" w:cs="Times New Roman"/>
          <w:color w:val="000000"/>
          <w:sz w:val="28"/>
          <w:szCs w:val="28"/>
          <w:lang w:eastAsia="ru-RU"/>
        </w:rPr>
        <w:t xml:space="preserve"> и др. Указанные авторы рассматривали идентичность как продукт взаимодействия личности с обществом и культурой. Так, Ч. Кули предложил концепцию «зеркального Я», согласно которой человек формирует представление о себе на основе восприятия себя глазами других людей. Дж. </w:t>
      </w:r>
      <w:proofErr w:type="spellStart"/>
      <w:r w:rsidRPr="00097257">
        <w:rPr>
          <w:rFonts w:ascii="Times New Roman" w:eastAsia="Times New Roman" w:hAnsi="Times New Roman" w:cs="Times New Roman"/>
          <w:color w:val="000000"/>
          <w:sz w:val="28"/>
          <w:szCs w:val="28"/>
          <w:lang w:eastAsia="ru-RU"/>
        </w:rPr>
        <w:t>Мид</w:t>
      </w:r>
      <w:proofErr w:type="spellEnd"/>
      <w:r w:rsidRPr="00097257">
        <w:rPr>
          <w:rFonts w:ascii="Times New Roman" w:eastAsia="Times New Roman" w:hAnsi="Times New Roman" w:cs="Times New Roman"/>
          <w:color w:val="000000"/>
          <w:sz w:val="28"/>
          <w:szCs w:val="28"/>
          <w:lang w:eastAsia="ru-RU"/>
        </w:rPr>
        <w:t xml:space="preserve"> рассматривал идентичность как результат процесса социализации, в ходе которого человек усваивает ценности и нормы общества. </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b/>
          <w:i/>
          <w:color w:val="000000"/>
          <w:sz w:val="28"/>
          <w:szCs w:val="28"/>
        </w:rPr>
        <w:t>Второе направление</w:t>
      </w:r>
      <w:r w:rsidRPr="00097257">
        <w:rPr>
          <w:rFonts w:ascii="Times New Roman" w:eastAsia="Calibri" w:hAnsi="Times New Roman" w:cs="Times New Roman"/>
          <w:color w:val="000000"/>
          <w:sz w:val="28"/>
          <w:szCs w:val="28"/>
        </w:rPr>
        <w:t xml:space="preserve"> включает в себя исследования, сфокусированные на проблемах именно профессиональной идентичности, то есть содержащие анализ процессов самоидентификации в профессиональной сфере. </w:t>
      </w:r>
      <w:r w:rsidRPr="00097257">
        <w:rPr>
          <w:rFonts w:ascii="Times New Roman" w:eastAsia="Calibri" w:hAnsi="Times New Roman" w:cs="Times New Roman"/>
          <w:sz w:val="28"/>
          <w:szCs w:val="28"/>
        </w:rPr>
        <w:t xml:space="preserve">В трудах </w:t>
      </w:r>
      <w:r w:rsidRPr="00097257">
        <w:rPr>
          <w:rFonts w:ascii="Times New Roman" w:eastAsia="Calibri" w:hAnsi="Times New Roman" w:cs="Times New Roman"/>
          <w:sz w:val="28"/>
          <w:szCs w:val="28"/>
        </w:rPr>
        <w:lastRenderedPageBreak/>
        <w:t>Л.С. Выготского</w:t>
      </w:r>
      <w:r w:rsidRPr="00097257">
        <w:rPr>
          <w:rFonts w:ascii="Times New Roman" w:eastAsia="Calibri" w:hAnsi="Times New Roman" w:cs="Times New Roman"/>
          <w:sz w:val="28"/>
          <w:vertAlign w:val="superscript"/>
        </w:rPr>
        <w:footnoteReference w:id="13"/>
      </w:r>
      <w:r w:rsidRPr="00097257">
        <w:rPr>
          <w:rFonts w:ascii="Times New Roman" w:eastAsia="Calibri" w:hAnsi="Times New Roman" w:cs="Times New Roman"/>
          <w:sz w:val="28"/>
          <w:szCs w:val="28"/>
        </w:rPr>
        <w:t>, А.Н. Леонтьева</w:t>
      </w:r>
      <w:r w:rsidRPr="00097257">
        <w:rPr>
          <w:rFonts w:ascii="Times New Roman" w:eastAsia="Calibri" w:hAnsi="Times New Roman" w:cs="Times New Roman"/>
          <w:sz w:val="28"/>
          <w:vertAlign w:val="superscript"/>
        </w:rPr>
        <w:footnoteReference w:id="14"/>
      </w:r>
      <w:r w:rsidRPr="00097257">
        <w:rPr>
          <w:rFonts w:ascii="Times New Roman" w:eastAsia="Calibri" w:hAnsi="Times New Roman" w:cs="Times New Roman"/>
          <w:sz w:val="28"/>
          <w:szCs w:val="28"/>
        </w:rPr>
        <w:t>, С.Л. Рубинштейна</w:t>
      </w:r>
      <w:r w:rsidRPr="00097257">
        <w:rPr>
          <w:rFonts w:ascii="Times New Roman" w:eastAsia="Calibri" w:hAnsi="Times New Roman" w:cs="Times New Roman"/>
          <w:sz w:val="28"/>
          <w:vertAlign w:val="superscript"/>
        </w:rPr>
        <w:footnoteReference w:id="15"/>
      </w:r>
      <w:r w:rsidRPr="00097257">
        <w:rPr>
          <w:rFonts w:ascii="Times New Roman" w:eastAsia="Calibri" w:hAnsi="Times New Roman" w:cs="Times New Roman"/>
          <w:sz w:val="28"/>
          <w:szCs w:val="28"/>
        </w:rPr>
        <w:t>, профессиональное развитие личности рассматривается как процесс становления и развития ее субъектной позиции в профессиональной деятельности.  В работах Е.А. Климова</w:t>
      </w:r>
      <w:r w:rsidRPr="00097257">
        <w:rPr>
          <w:rFonts w:ascii="Times New Roman" w:eastAsia="Calibri" w:hAnsi="Times New Roman" w:cs="Times New Roman"/>
          <w:sz w:val="28"/>
          <w:vertAlign w:val="superscript"/>
        </w:rPr>
        <w:footnoteReference w:id="16"/>
      </w:r>
      <w:r w:rsidRPr="00097257">
        <w:rPr>
          <w:rFonts w:ascii="Times New Roman" w:eastAsia="Calibri" w:hAnsi="Times New Roman" w:cs="Times New Roman"/>
          <w:sz w:val="28"/>
          <w:szCs w:val="28"/>
        </w:rPr>
        <w:t xml:space="preserve">, </w:t>
      </w:r>
      <w:r w:rsidRPr="00097257">
        <w:rPr>
          <w:rFonts w:ascii="Times New Roman" w:eastAsia="Calibri" w:hAnsi="Times New Roman" w:cs="Times New Roman"/>
          <w:sz w:val="28"/>
          <w:szCs w:val="28"/>
          <w:highlight w:val="green"/>
        </w:rPr>
        <w:t>Е. Л.</w:t>
      </w:r>
      <w:r w:rsidRPr="00097257">
        <w:rPr>
          <w:rFonts w:ascii="Times New Roman" w:eastAsia="Calibri" w:hAnsi="Times New Roman" w:cs="Times New Roman"/>
          <w:sz w:val="28"/>
          <w:szCs w:val="28"/>
        </w:rPr>
        <w:t xml:space="preserve"> Солдатовой</w:t>
      </w:r>
      <w:r w:rsidRPr="00097257">
        <w:rPr>
          <w:rFonts w:ascii="Times New Roman" w:eastAsia="Calibri" w:hAnsi="Times New Roman" w:cs="Times New Roman"/>
          <w:sz w:val="28"/>
          <w:vertAlign w:val="superscript"/>
        </w:rPr>
        <w:footnoteReference w:id="17"/>
      </w:r>
      <w:r w:rsidRPr="00097257">
        <w:rPr>
          <w:rFonts w:ascii="Times New Roman" w:eastAsia="Calibri" w:hAnsi="Times New Roman" w:cs="Times New Roman"/>
          <w:sz w:val="28"/>
          <w:szCs w:val="28"/>
        </w:rPr>
        <w:t xml:space="preserve">, Ю. П. </w:t>
      </w:r>
      <w:proofErr w:type="spellStart"/>
      <w:r w:rsidRPr="00097257">
        <w:rPr>
          <w:rFonts w:ascii="Times New Roman" w:eastAsia="Calibri" w:hAnsi="Times New Roman" w:cs="Times New Roman"/>
          <w:sz w:val="28"/>
          <w:szCs w:val="28"/>
        </w:rPr>
        <w:t>Поварёнкова</w:t>
      </w:r>
      <w:proofErr w:type="spellEnd"/>
      <w:r w:rsidRPr="00097257">
        <w:rPr>
          <w:rFonts w:ascii="Times New Roman" w:eastAsia="Calibri" w:hAnsi="Times New Roman" w:cs="Times New Roman"/>
          <w:sz w:val="28"/>
          <w:vertAlign w:val="superscript"/>
        </w:rPr>
        <w:footnoteReference w:id="18"/>
      </w:r>
      <w:r w:rsidRPr="00097257">
        <w:rPr>
          <w:rFonts w:ascii="Times New Roman" w:eastAsia="Calibri" w:hAnsi="Times New Roman" w:cs="Times New Roman"/>
          <w:sz w:val="28"/>
          <w:szCs w:val="28"/>
        </w:rPr>
        <w:t>, Л. Б. Шнейдер</w:t>
      </w:r>
      <w:r w:rsidRPr="00097257">
        <w:rPr>
          <w:rFonts w:ascii="Times New Roman" w:eastAsia="Calibri" w:hAnsi="Times New Roman" w:cs="Times New Roman"/>
          <w:sz w:val="28"/>
          <w:vertAlign w:val="superscript"/>
        </w:rPr>
        <w:footnoteReference w:id="19"/>
      </w:r>
      <w:r w:rsidRPr="00097257">
        <w:rPr>
          <w:rFonts w:ascii="Times New Roman" w:eastAsia="Calibri" w:hAnsi="Times New Roman" w:cs="Times New Roman"/>
          <w:sz w:val="28"/>
          <w:szCs w:val="28"/>
        </w:rPr>
        <w:t xml:space="preserve"> профессиональная идентичность рассматривается как один из важнейших компонентов самосознания. В исследованиях Н.С. </w:t>
      </w:r>
      <w:proofErr w:type="spellStart"/>
      <w:r w:rsidRPr="00097257">
        <w:rPr>
          <w:rFonts w:ascii="Times New Roman" w:eastAsia="Calibri" w:hAnsi="Times New Roman" w:cs="Times New Roman"/>
          <w:sz w:val="28"/>
          <w:szCs w:val="28"/>
        </w:rPr>
        <w:t>Пряжникова</w:t>
      </w:r>
      <w:proofErr w:type="spellEnd"/>
      <w:r w:rsidRPr="00097257">
        <w:rPr>
          <w:rFonts w:ascii="Times New Roman" w:eastAsia="Calibri" w:hAnsi="Times New Roman" w:cs="Times New Roman"/>
          <w:sz w:val="28"/>
          <w:vertAlign w:val="superscript"/>
        </w:rPr>
        <w:footnoteReference w:id="20"/>
      </w:r>
      <w:r w:rsidRPr="00097257">
        <w:rPr>
          <w:rFonts w:ascii="Times New Roman" w:eastAsia="Calibri" w:hAnsi="Times New Roman" w:cs="Times New Roman"/>
          <w:sz w:val="28"/>
          <w:szCs w:val="28"/>
        </w:rPr>
        <w:t xml:space="preserve">, В.И. </w:t>
      </w:r>
      <w:proofErr w:type="spellStart"/>
      <w:r w:rsidRPr="00097257">
        <w:rPr>
          <w:rFonts w:ascii="Times New Roman" w:eastAsia="Calibri" w:hAnsi="Times New Roman" w:cs="Times New Roman"/>
          <w:sz w:val="28"/>
          <w:szCs w:val="28"/>
        </w:rPr>
        <w:t>Слободчикова</w:t>
      </w:r>
      <w:proofErr w:type="spellEnd"/>
      <w:r w:rsidRPr="00097257">
        <w:rPr>
          <w:rFonts w:ascii="Times New Roman" w:eastAsia="Calibri" w:hAnsi="Times New Roman" w:cs="Times New Roman"/>
          <w:sz w:val="28"/>
          <w:vertAlign w:val="superscript"/>
        </w:rPr>
        <w:footnoteReference w:id="21"/>
      </w:r>
      <w:r w:rsidRPr="00097257">
        <w:rPr>
          <w:rFonts w:ascii="Times New Roman" w:eastAsia="Calibri" w:hAnsi="Times New Roman" w:cs="Times New Roman"/>
          <w:sz w:val="28"/>
          <w:szCs w:val="28"/>
        </w:rPr>
        <w:t>, Л.А. Карповой</w:t>
      </w:r>
      <w:r w:rsidRPr="00097257">
        <w:rPr>
          <w:rFonts w:ascii="Times New Roman" w:eastAsia="Calibri" w:hAnsi="Times New Roman" w:cs="Times New Roman"/>
          <w:sz w:val="28"/>
          <w:vertAlign w:val="superscript"/>
        </w:rPr>
        <w:footnoteReference w:id="22"/>
      </w:r>
      <w:r w:rsidRPr="00097257">
        <w:rPr>
          <w:rFonts w:ascii="Times New Roman" w:eastAsia="Calibri" w:hAnsi="Times New Roman" w:cs="Times New Roman"/>
          <w:sz w:val="28"/>
          <w:szCs w:val="28"/>
        </w:rPr>
        <w:t xml:space="preserve"> профессиональная идентичность рассматривается как динамическое образование, которое формируется и развивается в течение всего периода профессиональной деятельности.</w:t>
      </w:r>
    </w:p>
    <w:p w:rsidR="00097257" w:rsidRPr="00097257" w:rsidRDefault="00097257" w:rsidP="00097257">
      <w:pPr>
        <w:spacing w:after="0" w:line="360" w:lineRule="auto"/>
        <w:ind w:firstLine="709"/>
        <w:jc w:val="both"/>
        <w:rPr>
          <w:rFonts w:ascii="Times New Roman" w:eastAsia="Times New Roman" w:hAnsi="Times New Roman" w:cs="Times New Roman"/>
          <w:color w:val="000000"/>
          <w:sz w:val="28"/>
          <w:szCs w:val="28"/>
          <w:lang w:eastAsia="ru-RU"/>
        </w:rPr>
      </w:pPr>
      <w:r w:rsidRPr="00097257">
        <w:rPr>
          <w:rFonts w:ascii="Times New Roman" w:eastAsia="Times New Roman" w:hAnsi="Times New Roman" w:cs="Times New Roman"/>
          <w:b/>
          <w:i/>
          <w:color w:val="000000"/>
          <w:sz w:val="28"/>
          <w:szCs w:val="28"/>
          <w:lang w:eastAsia="ru-RU"/>
        </w:rPr>
        <w:t>Третье направление</w:t>
      </w:r>
      <w:r w:rsidRPr="00097257">
        <w:rPr>
          <w:rFonts w:ascii="Times New Roman" w:eastAsia="Times New Roman" w:hAnsi="Times New Roman" w:cs="Times New Roman"/>
          <w:color w:val="000000"/>
          <w:sz w:val="28"/>
          <w:szCs w:val="28"/>
          <w:lang w:eastAsia="ru-RU"/>
        </w:rPr>
        <w:t xml:space="preserve"> включает в себя наиболее релевантные теме диссертационного исследования работы, посвящённые вопросам профессиональной идентичности курсантов военных образовательных организаций высшего образования Министерства обороны Российской Федерации, </w:t>
      </w:r>
      <w:r w:rsidRPr="00097257">
        <w:rPr>
          <w:rFonts w:ascii="Times New Roman" w:eastAsia="Times New Roman" w:hAnsi="Times New Roman" w:cs="Times New Roman"/>
          <w:sz w:val="28"/>
          <w:szCs w:val="28"/>
          <w:lang w:eastAsia="ru-RU"/>
        </w:rPr>
        <w:t xml:space="preserve">проводившиеся такими учёными, как </w:t>
      </w:r>
      <w:r w:rsidRPr="00097257">
        <w:rPr>
          <w:rFonts w:ascii="Times New Roman" w:eastAsia="Calibri" w:hAnsi="Times New Roman" w:cs="Times New Roman"/>
          <w:sz w:val="28"/>
          <w:szCs w:val="28"/>
          <w:highlight w:val="green"/>
        </w:rPr>
        <w:t>И. Б. Субботин</w:t>
      </w:r>
      <w:r w:rsidRPr="00097257">
        <w:rPr>
          <w:rFonts w:ascii="Times New Roman" w:eastAsia="Calibri" w:hAnsi="Times New Roman" w:cs="Times New Roman"/>
          <w:sz w:val="28"/>
          <w:szCs w:val="28"/>
          <w:highlight w:val="green"/>
          <w:vertAlign w:val="superscript"/>
        </w:rPr>
        <w:footnoteReference w:id="23"/>
      </w:r>
      <w:r w:rsidRPr="00097257">
        <w:rPr>
          <w:rFonts w:ascii="Times New Roman" w:eastAsia="Calibri" w:hAnsi="Times New Roman" w:cs="Times New Roman"/>
          <w:sz w:val="28"/>
          <w:szCs w:val="28"/>
          <w:highlight w:val="green"/>
        </w:rPr>
        <w:t xml:space="preserve">, </w:t>
      </w:r>
      <w:r w:rsidRPr="00097257">
        <w:rPr>
          <w:rFonts w:ascii="Times New Roman" w:eastAsia="Times New Roman" w:hAnsi="Times New Roman" w:cs="Times New Roman"/>
          <w:sz w:val="28"/>
          <w:szCs w:val="28"/>
          <w:highlight w:val="green"/>
          <w:lang w:eastAsia="ru-RU"/>
        </w:rPr>
        <w:t xml:space="preserve">А. С. </w:t>
      </w:r>
      <w:r w:rsidRPr="00097257">
        <w:rPr>
          <w:rFonts w:ascii="Times New Roman" w:eastAsia="Times New Roman" w:hAnsi="Times New Roman" w:cs="Times New Roman"/>
          <w:sz w:val="28"/>
          <w:szCs w:val="28"/>
          <w:highlight w:val="green"/>
          <w:lang w:eastAsia="ru-RU"/>
        </w:rPr>
        <w:lastRenderedPageBreak/>
        <w:t>Некрасов</w:t>
      </w:r>
      <w:r w:rsidRPr="00097257">
        <w:rPr>
          <w:rFonts w:ascii="Times New Roman" w:eastAsia="Times New Roman" w:hAnsi="Times New Roman" w:cs="Times New Roman"/>
          <w:sz w:val="28"/>
          <w:szCs w:val="28"/>
          <w:highlight w:val="green"/>
          <w:vertAlign w:val="superscript"/>
          <w:lang w:eastAsia="ru-RU"/>
        </w:rPr>
        <w:footnoteReference w:id="24"/>
      </w:r>
      <w:r w:rsidRPr="00097257">
        <w:rPr>
          <w:rFonts w:ascii="Times New Roman" w:eastAsia="Times New Roman" w:hAnsi="Times New Roman" w:cs="Times New Roman"/>
          <w:sz w:val="28"/>
          <w:szCs w:val="28"/>
          <w:highlight w:val="green"/>
          <w:lang w:eastAsia="ru-RU"/>
        </w:rPr>
        <w:t>,</w:t>
      </w:r>
      <w:r w:rsidRPr="00097257">
        <w:rPr>
          <w:rFonts w:ascii="Times New Roman" w:eastAsia="Times New Roman" w:hAnsi="Times New Roman" w:cs="Times New Roman"/>
          <w:sz w:val="28"/>
          <w:szCs w:val="28"/>
          <w:lang w:eastAsia="ru-RU"/>
        </w:rPr>
        <w:t xml:space="preserve"> </w:t>
      </w:r>
      <w:r w:rsidRPr="00097257">
        <w:rPr>
          <w:rFonts w:ascii="Times New Roman" w:eastAsia="Calibri" w:hAnsi="Times New Roman" w:cs="Times New Roman"/>
          <w:sz w:val="28"/>
          <w:szCs w:val="28"/>
          <w:highlight w:val="green"/>
        </w:rPr>
        <w:t xml:space="preserve">А. В. </w:t>
      </w:r>
      <w:proofErr w:type="spellStart"/>
      <w:r w:rsidRPr="00097257">
        <w:rPr>
          <w:rFonts w:ascii="Times New Roman" w:eastAsia="Calibri" w:hAnsi="Times New Roman" w:cs="Times New Roman"/>
          <w:sz w:val="28"/>
          <w:szCs w:val="28"/>
          <w:highlight w:val="green"/>
        </w:rPr>
        <w:t>Созонник</w:t>
      </w:r>
      <w:proofErr w:type="spellEnd"/>
      <w:r w:rsidRPr="00097257">
        <w:rPr>
          <w:rFonts w:ascii="Times New Roman" w:eastAsia="Calibri" w:hAnsi="Times New Roman" w:cs="Times New Roman"/>
          <w:sz w:val="28"/>
          <w:szCs w:val="28"/>
          <w:highlight w:val="green"/>
          <w:vertAlign w:val="superscript"/>
        </w:rPr>
        <w:footnoteReference w:id="25"/>
      </w:r>
      <w:r w:rsidRPr="00097257">
        <w:rPr>
          <w:rFonts w:ascii="Times New Roman" w:eastAsia="Calibri" w:hAnsi="Times New Roman" w:cs="Times New Roman"/>
          <w:sz w:val="28"/>
          <w:szCs w:val="28"/>
        </w:rPr>
        <w:t>,</w:t>
      </w:r>
      <w:r w:rsidRPr="00097257">
        <w:rPr>
          <w:rFonts w:ascii="Times New Roman" w:eastAsia="Times New Roman" w:hAnsi="Times New Roman" w:cs="Times New Roman"/>
          <w:sz w:val="28"/>
          <w:szCs w:val="28"/>
          <w:lang w:eastAsia="ru-RU"/>
        </w:rPr>
        <w:t xml:space="preserve"> </w:t>
      </w:r>
      <w:r w:rsidRPr="00097257">
        <w:rPr>
          <w:rFonts w:ascii="Times New Roman" w:eastAsia="Calibri" w:hAnsi="Times New Roman" w:cs="Times New Roman"/>
          <w:sz w:val="28"/>
          <w:szCs w:val="28"/>
          <w:highlight w:val="green"/>
        </w:rPr>
        <w:t xml:space="preserve">А. </w:t>
      </w:r>
      <w:proofErr w:type="spellStart"/>
      <w:r w:rsidRPr="00097257">
        <w:rPr>
          <w:rFonts w:ascii="Times New Roman" w:eastAsia="Calibri" w:hAnsi="Times New Roman" w:cs="Times New Roman"/>
          <w:sz w:val="28"/>
          <w:szCs w:val="28"/>
          <w:highlight w:val="green"/>
        </w:rPr>
        <w:t>И.Сорокин</w:t>
      </w:r>
      <w:proofErr w:type="spellEnd"/>
      <w:r w:rsidRPr="00097257">
        <w:rPr>
          <w:rFonts w:ascii="Times New Roman" w:eastAsia="Calibri" w:hAnsi="Times New Roman" w:cs="Times New Roman"/>
          <w:sz w:val="28"/>
          <w:szCs w:val="28"/>
          <w:highlight w:val="green"/>
          <w:vertAlign w:val="superscript"/>
        </w:rPr>
        <w:footnoteReference w:id="26"/>
      </w:r>
      <w:r w:rsidRPr="00097257">
        <w:rPr>
          <w:rFonts w:ascii="Times New Roman" w:eastAsia="Calibri" w:hAnsi="Times New Roman" w:cs="Times New Roman"/>
          <w:sz w:val="28"/>
          <w:szCs w:val="28"/>
          <w:highlight w:val="green"/>
        </w:rPr>
        <w:t>, Б. А. Шевченко</w:t>
      </w:r>
      <w:r w:rsidRPr="00097257">
        <w:rPr>
          <w:rFonts w:ascii="Times New Roman" w:eastAsia="Times New Roman" w:hAnsi="Times New Roman" w:cs="Times New Roman"/>
          <w:sz w:val="28"/>
          <w:szCs w:val="28"/>
          <w:highlight w:val="green"/>
          <w:vertAlign w:val="superscript"/>
          <w:lang w:eastAsia="ru-RU"/>
        </w:rPr>
        <w:footnoteReference w:id="27"/>
      </w:r>
      <w:r w:rsidRPr="00097257">
        <w:rPr>
          <w:rFonts w:ascii="Times New Roman" w:eastAsia="Calibri" w:hAnsi="Times New Roman" w:cs="Times New Roman"/>
          <w:sz w:val="28"/>
          <w:szCs w:val="28"/>
          <w:highlight w:val="green"/>
        </w:rPr>
        <w:t xml:space="preserve">, </w:t>
      </w:r>
      <w:r w:rsidRPr="00097257">
        <w:rPr>
          <w:rFonts w:ascii="Times New Roman" w:eastAsia="Times New Roman" w:hAnsi="Times New Roman" w:cs="Times New Roman"/>
          <w:sz w:val="28"/>
          <w:szCs w:val="28"/>
          <w:highlight w:val="green"/>
          <w:lang w:eastAsia="ru-RU"/>
        </w:rPr>
        <w:t>М. В. Колесников</w:t>
      </w:r>
      <w:r w:rsidRPr="00097257">
        <w:rPr>
          <w:rFonts w:ascii="Times New Roman" w:eastAsia="Times New Roman" w:hAnsi="Times New Roman" w:cs="Times New Roman"/>
          <w:sz w:val="28"/>
          <w:szCs w:val="28"/>
          <w:highlight w:val="green"/>
          <w:vertAlign w:val="superscript"/>
          <w:lang w:eastAsia="ru-RU"/>
        </w:rPr>
        <w:footnoteReference w:id="28"/>
      </w:r>
      <w:r w:rsidRPr="00097257">
        <w:rPr>
          <w:rFonts w:ascii="Times New Roman" w:eastAsia="Calibri" w:hAnsi="Times New Roman" w:cs="Times New Roman"/>
          <w:sz w:val="28"/>
          <w:szCs w:val="28"/>
        </w:rPr>
        <w:t>и др.</w:t>
      </w:r>
      <w:r w:rsidRPr="00097257">
        <w:rPr>
          <w:rFonts w:ascii="Times New Roman" w:eastAsia="Times New Roman" w:hAnsi="Times New Roman" w:cs="Times New Roman"/>
          <w:sz w:val="28"/>
          <w:szCs w:val="28"/>
          <w:lang w:eastAsia="ru-RU"/>
        </w:rPr>
        <w:t xml:space="preserve"> Так, в исследовании Н.А. Крыловой</w:t>
      </w:r>
      <w:r w:rsidRPr="00097257">
        <w:rPr>
          <w:rFonts w:ascii="Times New Roman" w:eastAsia="Calibri" w:hAnsi="Times New Roman" w:cs="Times New Roman"/>
          <w:sz w:val="28"/>
          <w:vertAlign w:val="superscript"/>
        </w:rPr>
        <w:footnoteReference w:id="29"/>
      </w:r>
      <w:r w:rsidRPr="00097257">
        <w:rPr>
          <w:rFonts w:ascii="Times New Roman" w:eastAsia="Times New Roman" w:hAnsi="Times New Roman" w:cs="Times New Roman"/>
          <w:sz w:val="28"/>
          <w:szCs w:val="28"/>
          <w:lang w:eastAsia="ru-RU"/>
        </w:rPr>
        <w:t xml:space="preserve"> раскрываются факторы формирования профессиональной идентичности курсантов, среди которых: их личностные особенности (мотивация к военной службе, самооценка, уровень тревожности), </w:t>
      </w:r>
      <w:r w:rsidRPr="00097257">
        <w:rPr>
          <w:rFonts w:ascii="Times New Roman" w:eastAsia="Times New Roman" w:hAnsi="Times New Roman" w:cs="Times New Roman"/>
          <w:bCs/>
          <w:sz w:val="28"/>
          <w:szCs w:val="28"/>
          <w:lang w:eastAsia="ru-RU"/>
        </w:rPr>
        <w:t>социально-психологические условия их обучения в военном вузе, специфика военной профессии, требующая от курсантов релевантных качеств и навыков.</w:t>
      </w:r>
    </w:p>
    <w:p w:rsidR="00097257" w:rsidRPr="00097257" w:rsidRDefault="00097257" w:rsidP="00097257">
      <w:pPr>
        <w:spacing w:after="0" w:line="360" w:lineRule="auto"/>
        <w:ind w:firstLine="709"/>
        <w:jc w:val="both"/>
        <w:rPr>
          <w:rFonts w:ascii="Times New Roman" w:eastAsia="Times New Roman" w:hAnsi="Times New Roman" w:cs="Times New Roman"/>
          <w:color w:val="000000"/>
          <w:sz w:val="28"/>
          <w:szCs w:val="28"/>
          <w:lang w:eastAsia="ru-RU"/>
        </w:rPr>
      </w:pPr>
      <w:r w:rsidRPr="00097257">
        <w:rPr>
          <w:rFonts w:ascii="Times New Roman" w:eastAsia="Times New Roman" w:hAnsi="Times New Roman" w:cs="Times New Roman"/>
          <w:color w:val="000000"/>
          <w:sz w:val="28"/>
          <w:szCs w:val="28"/>
          <w:lang w:eastAsia="ru-RU"/>
        </w:rPr>
        <w:t>Существующие исследования чаще всего фокусируются на отдельных аспектах профессиональной идентичности или не охватывают все ключевые факторы, влияющие на её формирование в контексте военного образования. В связи с этим необходимо более глубокое и системное исследование факторов, влияющих на развитие идентичности у будущих офицеров.  Таким образом, обнаруживается потребность в комплексном и всестороннем исследовании психологических особенностей профессиональной идентичности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Times New Roman" w:hAnsi="Times New Roman" w:cs="Times New Roman"/>
          <w:color w:val="000000"/>
          <w:sz w:val="28"/>
          <w:szCs w:val="28"/>
          <w:lang w:eastAsia="ru-RU"/>
        </w:rPr>
      </w:pPr>
      <w:r w:rsidRPr="00097257">
        <w:rPr>
          <w:rFonts w:ascii="Times New Roman" w:eastAsia="Times New Roman" w:hAnsi="Times New Roman" w:cs="Times New Roman"/>
          <w:b/>
          <w:sz w:val="28"/>
          <w:szCs w:val="28"/>
          <w:lang w:eastAsia="ru-RU"/>
        </w:rPr>
        <w:t>Объект</w:t>
      </w:r>
      <w:bookmarkEnd w:id="1"/>
      <w:r w:rsidRPr="00097257">
        <w:rPr>
          <w:rFonts w:ascii="Times New Roman" w:eastAsia="Times New Roman" w:hAnsi="Times New Roman" w:cs="Times New Roman"/>
          <w:b/>
          <w:sz w:val="28"/>
          <w:szCs w:val="28"/>
          <w:lang w:eastAsia="ru-RU"/>
        </w:rPr>
        <w:t xml:space="preserve">ом исследования </w:t>
      </w:r>
      <w:r w:rsidRPr="00097257">
        <w:rPr>
          <w:rFonts w:ascii="Times New Roman" w:eastAsia="Times New Roman" w:hAnsi="Times New Roman" w:cs="Times New Roman"/>
          <w:sz w:val="28"/>
          <w:szCs w:val="28"/>
          <w:lang w:eastAsia="ru-RU"/>
        </w:rPr>
        <w:t>данной работы являются курсанты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rPr>
          <w:rFonts w:ascii="Times New Roman" w:eastAsia="Calibri" w:hAnsi="Times New Roman" w:cs="Times New Roman"/>
          <w:b/>
          <w:sz w:val="28"/>
          <w:szCs w:val="28"/>
        </w:rPr>
      </w:pPr>
      <w:r w:rsidRPr="00097257">
        <w:rPr>
          <w:rFonts w:ascii="Times New Roman" w:eastAsia="Calibri" w:hAnsi="Times New Roman" w:cs="Times New Roman"/>
          <w:b/>
          <w:sz w:val="28"/>
          <w:szCs w:val="28"/>
        </w:rPr>
        <w:lastRenderedPageBreak/>
        <w:t xml:space="preserve">Предметом исследования </w:t>
      </w:r>
      <w:r w:rsidRPr="00097257">
        <w:rPr>
          <w:rFonts w:ascii="Times New Roman" w:eastAsia="Calibri" w:hAnsi="Times New Roman" w:cs="Times New Roman"/>
          <w:sz w:val="28"/>
          <w:szCs w:val="28"/>
        </w:rPr>
        <w:t>являются психологические особенности развития профессиональной идентичности у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bookmarkStart w:id="2" w:name="_Toc154390840"/>
      <w:r w:rsidRPr="00097257">
        <w:rPr>
          <w:rFonts w:ascii="Times New Roman" w:eastAsia="Calibri" w:hAnsi="Times New Roman" w:cs="Times New Roman"/>
          <w:b/>
          <w:sz w:val="28"/>
          <w:szCs w:val="28"/>
          <w:highlight w:val="green"/>
        </w:rPr>
        <w:t>Цел</w:t>
      </w:r>
      <w:bookmarkEnd w:id="2"/>
      <w:r w:rsidRPr="00097257">
        <w:rPr>
          <w:rFonts w:ascii="Times New Roman" w:eastAsia="Calibri" w:hAnsi="Times New Roman" w:cs="Times New Roman"/>
          <w:b/>
          <w:sz w:val="28"/>
          <w:szCs w:val="28"/>
          <w:highlight w:val="green"/>
        </w:rPr>
        <w:t xml:space="preserve">ью диссертационного исследования </w:t>
      </w:r>
      <w:r w:rsidRPr="00097257">
        <w:rPr>
          <w:rFonts w:ascii="Times New Roman" w:eastAsia="Calibri" w:hAnsi="Times New Roman" w:cs="Times New Roman"/>
          <w:sz w:val="28"/>
          <w:szCs w:val="28"/>
          <w:highlight w:val="green"/>
        </w:rPr>
        <w:t>является выявление психологических особенностей развития профессиональной идентичности курсантов военных образовательных организаций высшего образования Министерства обороны Российской Федерации</w:t>
      </w:r>
      <w:r w:rsidRPr="00097257">
        <w:rPr>
          <w:rFonts w:ascii="Times New Roman" w:eastAsia="Calibri" w:hAnsi="Times New Roman" w:cs="Times New Roman"/>
          <w:sz w:val="28"/>
          <w:szCs w:val="28"/>
        </w:rPr>
        <w:t>.</w:t>
      </w:r>
    </w:p>
    <w:p w:rsidR="00097257" w:rsidRPr="00097257" w:rsidRDefault="00097257" w:rsidP="00097257">
      <w:pPr>
        <w:spacing w:after="0" w:line="360" w:lineRule="auto"/>
        <w:ind w:firstLine="709"/>
        <w:rPr>
          <w:rFonts w:ascii="Times New Roman" w:eastAsia="Calibri" w:hAnsi="Times New Roman" w:cs="Times New Roman"/>
          <w:b/>
          <w:sz w:val="28"/>
          <w:szCs w:val="28"/>
        </w:rPr>
      </w:pPr>
      <w:bookmarkStart w:id="3" w:name="_Toc154390841"/>
      <w:r w:rsidRPr="00097257">
        <w:rPr>
          <w:rFonts w:ascii="Times New Roman" w:eastAsia="Calibri" w:hAnsi="Times New Roman" w:cs="Times New Roman"/>
          <w:b/>
          <w:sz w:val="28"/>
          <w:szCs w:val="28"/>
        </w:rPr>
        <w:t>Задачи исследования</w:t>
      </w:r>
      <w:bookmarkEnd w:id="3"/>
      <w:r w:rsidRPr="00097257">
        <w:rPr>
          <w:rFonts w:ascii="Times New Roman" w:eastAsia="Calibri" w:hAnsi="Times New Roman" w:cs="Times New Roman"/>
          <w:b/>
          <w:sz w:val="28"/>
          <w:szCs w:val="28"/>
        </w:rPr>
        <w:t>:</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1. Изучить основные теоретико-методологические подходы к анализу психологических особенностей формирования профессиональной идентичности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2. Определить основные факторы (внутренние и внешние) формирования идентичности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3. Разработать специальную образовательную программу, направленную на развитие профессиональной идентичности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4. Определить эффективность специальной образовательной программы, направленной на развитие профессиональной идентичности курсантов военных образовательных организаций высшего образования Министерства обороны Российской Федерации, посредством эксперимента.</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5. Разработать рекомендации на основе проведенного исследования для улучшения образовательных программ, способствующих эффективному развитию профессиональной идентичности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rPr>
          <w:rFonts w:ascii="Times New Roman" w:eastAsia="Calibri" w:hAnsi="Times New Roman" w:cs="Times New Roman"/>
          <w:b/>
          <w:sz w:val="28"/>
          <w:szCs w:val="28"/>
        </w:rPr>
      </w:pPr>
      <w:bookmarkStart w:id="4" w:name="_Toc154390844"/>
      <w:r w:rsidRPr="00097257">
        <w:rPr>
          <w:rFonts w:ascii="Times New Roman" w:eastAsia="Calibri" w:hAnsi="Times New Roman" w:cs="Times New Roman"/>
          <w:b/>
          <w:sz w:val="28"/>
          <w:szCs w:val="28"/>
        </w:rPr>
        <w:lastRenderedPageBreak/>
        <w:t>Гипотез</w:t>
      </w:r>
      <w:bookmarkEnd w:id="4"/>
      <w:r w:rsidRPr="00097257">
        <w:rPr>
          <w:rFonts w:ascii="Times New Roman" w:eastAsia="Calibri" w:hAnsi="Times New Roman" w:cs="Times New Roman"/>
          <w:b/>
          <w:sz w:val="28"/>
          <w:szCs w:val="28"/>
        </w:rPr>
        <w:t>ы исследования</w:t>
      </w:r>
    </w:p>
    <w:p w:rsidR="00097257" w:rsidRPr="00097257" w:rsidRDefault="00097257" w:rsidP="00097257">
      <w:pPr>
        <w:spacing w:after="0" w:line="360" w:lineRule="auto"/>
        <w:ind w:firstLine="709"/>
        <w:jc w:val="both"/>
        <w:rPr>
          <w:rFonts w:ascii="Times New Roman" w:eastAsia="Calibri" w:hAnsi="Times New Roman" w:cs="Times New Roman"/>
          <w:sz w:val="28"/>
        </w:rPr>
      </w:pPr>
      <w:r w:rsidRPr="00097257">
        <w:rPr>
          <w:rFonts w:ascii="Times New Roman" w:eastAsia="Calibri" w:hAnsi="Times New Roman" w:cs="Times New Roman"/>
          <w:sz w:val="28"/>
        </w:rPr>
        <w:t xml:space="preserve">1. В процессе обучения курсантов </w:t>
      </w:r>
      <w:r w:rsidRPr="00097257">
        <w:rPr>
          <w:rFonts w:ascii="Times New Roman" w:eastAsia="Calibri" w:hAnsi="Times New Roman" w:cs="Times New Roman"/>
          <w:sz w:val="28"/>
          <w:szCs w:val="28"/>
        </w:rPr>
        <w:t xml:space="preserve">военных образовательных организаций высшего образования Министерства обороны Российской Федерации происходит развитие их </w:t>
      </w:r>
      <w:r w:rsidRPr="00097257">
        <w:rPr>
          <w:rFonts w:ascii="Times New Roman" w:eastAsia="Calibri" w:hAnsi="Times New Roman" w:cs="Times New Roman"/>
          <w:sz w:val="28"/>
        </w:rPr>
        <w:t>профессиональной идентичности.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rPr>
        <w:t xml:space="preserve">2. Профессиональная идентичность курсантов </w:t>
      </w:r>
      <w:r w:rsidRPr="00097257">
        <w:rPr>
          <w:rFonts w:ascii="Times New Roman" w:eastAsia="Calibri" w:hAnsi="Times New Roman" w:cs="Times New Roman"/>
          <w:sz w:val="28"/>
          <w:szCs w:val="28"/>
        </w:rPr>
        <w:t xml:space="preserve">военных образовательных организаций высшего образования Министерства обороны Российской Федерации </w:t>
      </w:r>
      <w:r w:rsidRPr="00097257">
        <w:rPr>
          <w:rFonts w:ascii="Times New Roman" w:eastAsia="Calibri" w:hAnsi="Times New Roman" w:cs="Times New Roman"/>
          <w:sz w:val="28"/>
        </w:rPr>
        <w:t xml:space="preserve">связана с </w:t>
      </w:r>
      <w:r w:rsidRPr="00097257">
        <w:rPr>
          <w:rFonts w:ascii="Times New Roman" w:eastAsia="Calibri" w:hAnsi="Times New Roman" w:cs="Times New Roman"/>
          <w:sz w:val="28"/>
          <w:szCs w:val="28"/>
        </w:rPr>
        <w:t xml:space="preserve">удовлетворённостью профессией, профессиональным </w:t>
      </w:r>
      <w:proofErr w:type="spellStart"/>
      <w:r w:rsidRPr="00097257">
        <w:rPr>
          <w:rFonts w:ascii="Times New Roman" w:eastAsia="Calibri" w:hAnsi="Times New Roman" w:cs="Times New Roman"/>
          <w:sz w:val="28"/>
          <w:szCs w:val="28"/>
        </w:rPr>
        <w:t>самоотношением</w:t>
      </w:r>
      <w:proofErr w:type="spellEnd"/>
      <w:r w:rsidRPr="00097257">
        <w:rPr>
          <w:rFonts w:ascii="Times New Roman" w:eastAsia="Calibri" w:hAnsi="Times New Roman" w:cs="Times New Roman"/>
          <w:sz w:val="28"/>
          <w:szCs w:val="28"/>
        </w:rPr>
        <w:t>, приоритетами в построении карьеры и мотивами выбора военной профессии.</w:t>
      </w:r>
    </w:p>
    <w:p w:rsidR="00097257" w:rsidRPr="00097257" w:rsidRDefault="00097257" w:rsidP="00097257">
      <w:pPr>
        <w:spacing w:after="0" w:line="360" w:lineRule="auto"/>
        <w:ind w:firstLine="709"/>
        <w:jc w:val="both"/>
        <w:rPr>
          <w:rFonts w:ascii="Times New Roman" w:eastAsia="Calibri" w:hAnsi="Times New Roman" w:cs="Times New Roman"/>
          <w:sz w:val="28"/>
        </w:rPr>
      </w:pPr>
      <w:r w:rsidRPr="00097257">
        <w:rPr>
          <w:rFonts w:ascii="Times New Roman" w:eastAsia="Calibri" w:hAnsi="Times New Roman" w:cs="Times New Roman"/>
          <w:sz w:val="28"/>
        </w:rPr>
        <w:t xml:space="preserve">3. Разработанная методическая программа, апробированная в ходе обучения курсантов </w:t>
      </w:r>
      <w:r w:rsidRPr="00097257">
        <w:rPr>
          <w:rFonts w:ascii="Times New Roman" w:eastAsia="Calibri" w:hAnsi="Times New Roman" w:cs="Times New Roman"/>
          <w:sz w:val="28"/>
          <w:szCs w:val="28"/>
        </w:rPr>
        <w:t>образовательных организаций высшего образования Министерства обороны Российской Федерации,</w:t>
      </w:r>
      <w:r w:rsidRPr="00097257">
        <w:rPr>
          <w:rFonts w:ascii="Times New Roman" w:eastAsia="Calibri" w:hAnsi="Times New Roman" w:cs="Times New Roman"/>
          <w:sz w:val="28"/>
        </w:rPr>
        <w:t xml:space="preserve"> позволяет повысить показатели их профессиональной идентичности.</w:t>
      </w:r>
    </w:p>
    <w:p w:rsidR="00097257" w:rsidRPr="00097257" w:rsidRDefault="00097257" w:rsidP="00097257">
      <w:pPr>
        <w:spacing w:after="0" w:line="360" w:lineRule="auto"/>
        <w:ind w:firstLine="709"/>
        <w:rPr>
          <w:rFonts w:ascii="Times New Roman" w:eastAsia="Calibri" w:hAnsi="Times New Roman" w:cs="Times New Roman"/>
          <w:b/>
          <w:sz w:val="28"/>
          <w:szCs w:val="28"/>
        </w:rPr>
      </w:pPr>
      <w:r w:rsidRPr="00097257">
        <w:rPr>
          <w:rFonts w:ascii="Times New Roman" w:eastAsia="Calibri" w:hAnsi="Times New Roman" w:cs="Times New Roman"/>
          <w:b/>
          <w:sz w:val="28"/>
          <w:szCs w:val="28"/>
        </w:rPr>
        <w:t>Методология исследования</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 xml:space="preserve">1. Качественные и количественные подходы: использование как качественных, так и количественных методов сбора данных для изучения психологических особенностей формирования идентичности </w:t>
      </w:r>
      <w:r w:rsidRPr="00097257">
        <w:rPr>
          <w:rFonts w:ascii="Times New Roman" w:eastAsia="Calibri" w:hAnsi="Times New Roman" w:cs="Times New Roman"/>
          <w:sz w:val="28"/>
          <w:highlight w:val="green"/>
        </w:rPr>
        <w:t xml:space="preserve">курсантов </w:t>
      </w:r>
      <w:r w:rsidRPr="00097257">
        <w:rPr>
          <w:rFonts w:ascii="Times New Roman" w:eastAsia="Calibri" w:hAnsi="Times New Roman" w:cs="Times New Roman"/>
          <w:sz w:val="28"/>
          <w:szCs w:val="28"/>
          <w:highlight w:val="green"/>
        </w:rPr>
        <w:t>образовательных организаций высшего образования Министерства обороны Российской Федерации</w:t>
      </w:r>
      <w:r w:rsidRPr="00097257">
        <w:rPr>
          <w:rFonts w:ascii="Times New Roman" w:eastAsia="Calibri" w:hAnsi="Times New Roman" w:cs="Times New Roman"/>
          <w:sz w:val="28"/>
          <w:szCs w:val="28"/>
        </w:rPr>
        <w:t xml:space="preserve">. </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 xml:space="preserve">2. Комплексный анализ: использование комплексного подхода для полного понимания психологических особенностей формирования профессиональной идентичности </w:t>
      </w:r>
      <w:r w:rsidRPr="00097257">
        <w:rPr>
          <w:rFonts w:ascii="Times New Roman" w:eastAsia="Calibri" w:hAnsi="Times New Roman" w:cs="Times New Roman"/>
          <w:sz w:val="28"/>
          <w:highlight w:val="green"/>
        </w:rPr>
        <w:t xml:space="preserve">курсантов </w:t>
      </w:r>
      <w:r w:rsidRPr="00097257">
        <w:rPr>
          <w:rFonts w:ascii="Times New Roman" w:eastAsia="Calibri" w:hAnsi="Times New Roman" w:cs="Times New Roman"/>
          <w:sz w:val="28"/>
          <w:szCs w:val="28"/>
          <w:highlight w:val="green"/>
        </w:rPr>
        <w:t>образовательных организаций высшего образования Министерства обороны Российской Федерации</w:t>
      </w:r>
      <w:r w:rsidRPr="00097257">
        <w:rPr>
          <w:rFonts w:ascii="Times New Roman" w:eastAsia="Calibri" w:hAnsi="Times New Roman" w:cs="Times New Roman"/>
          <w:sz w:val="28"/>
          <w:szCs w:val="28"/>
        </w:rPr>
        <w:t>.</w:t>
      </w:r>
    </w:p>
    <w:p w:rsidR="00097257" w:rsidRPr="00097257" w:rsidRDefault="00097257" w:rsidP="00097257">
      <w:pPr>
        <w:spacing w:after="0" w:line="360" w:lineRule="auto"/>
        <w:ind w:firstLine="709"/>
        <w:rPr>
          <w:rFonts w:ascii="Times New Roman" w:eastAsia="Calibri" w:hAnsi="Times New Roman" w:cs="Times New Roman"/>
          <w:sz w:val="28"/>
          <w:szCs w:val="28"/>
        </w:rPr>
      </w:pPr>
      <w:r w:rsidRPr="00097257">
        <w:rPr>
          <w:rFonts w:ascii="Times New Roman" w:eastAsia="Calibri" w:hAnsi="Times New Roman" w:cs="Times New Roman"/>
          <w:sz w:val="28"/>
          <w:szCs w:val="28"/>
        </w:rPr>
        <w:t>Методы исследования:</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rPr>
        <w:t xml:space="preserve">1. Анкетирование: </w:t>
      </w:r>
      <w:r w:rsidRPr="00097257">
        <w:rPr>
          <w:rFonts w:ascii="Times New Roman" w:eastAsia="Calibri" w:hAnsi="Times New Roman" w:cs="Times New Roman"/>
          <w:sz w:val="28"/>
          <w:szCs w:val="28"/>
          <w:highlight w:val="green"/>
        </w:rPr>
        <w:t xml:space="preserve">использование психологических тестов (опросников) для измерения уровня профессиональной идентичности, мотивации и личностных особенностей </w:t>
      </w:r>
      <w:r w:rsidRPr="00097257">
        <w:rPr>
          <w:rFonts w:ascii="Times New Roman" w:eastAsia="Calibri" w:hAnsi="Times New Roman" w:cs="Times New Roman"/>
          <w:sz w:val="28"/>
          <w:highlight w:val="green"/>
        </w:rPr>
        <w:t xml:space="preserve">курсантов </w:t>
      </w:r>
      <w:r w:rsidRPr="00097257">
        <w:rPr>
          <w:rFonts w:ascii="Times New Roman" w:eastAsia="Calibri" w:hAnsi="Times New Roman" w:cs="Times New Roman"/>
          <w:sz w:val="28"/>
          <w:szCs w:val="28"/>
          <w:highlight w:val="green"/>
        </w:rPr>
        <w:t xml:space="preserve">образовательных организаций высшего образования Министерства обороны Российской Федерации. В ходе исследования применялись многочисленные методики: </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lastRenderedPageBreak/>
        <w:t>•</w:t>
      </w:r>
      <w:r w:rsidRPr="00097257">
        <w:rPr>
          <w:rFonts w:ascii="Times New Roman" w:eastAsia="Calibri" w:hAnsi="Times New Roman" w:cs="Times New Roman"/>
          <w:sz w:val="28"/>
          <w:szCs w:val="28"/>
          <w:highlight w:val="green"/>
        </w:rPr>
        <w:tab/>
        <w:t>Методика исследования профессиональной идентичности (МИПИ);</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w:t>
      </w:r>
      <w:r w:rsidRPr="00097257">
        <w:rPr>
          <w:rFonts w:ascii="Times New Roman" w:eastAsia="Calibri" w:hAnsi="Times New Roman" w:cs="Times New Roman"/>
          <w:sz w:val="28"/>
          <w:szCs w:val="28"/>
          <w:highlight w:val="green"/>
        </w:rPr>
        <w:tab/>
        <w:t xml:space="preserve">Методика изучения статусов профессиональной идентичности (А. А. </w:t>
      </w:r>
      <w:proofErr w:type="spellStart"/>
      <w:r w:rsidRPr="00097257">
        <w:rPr>
          <w:rFonts w:ascii="Times New Roman" w:eastAsia="Calibri" w:hAnsi="Times New Roman" w:cs="Times New Roman"/>
          <w:sz w:val="28"/>
          <w:szCs w:val="28"/>
          <w:highlight w:val="green"/>
        </w:rPr>
        <w:t>Азбель</w:t>
      </w:r>
      <w:proofErr w:type="spellEnd"/>
      <w:r w:rsidRPr="00097257">
        <w:rPr>
          <w:rFonts w:ascii="Times New Roman" w:eastAsia="Calibri" w:hAnsi="Times New Roman" w:cs="Times New Roman"/>
          <w:sz w:val="28"/>
          <w:szCs w:val="28"/>
          <w:highlight w:val="green"/>
        </w:rPr>
        <w:t>);</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w:t>
      </w:r>
      <w:r w:rsidRPr="00097257">
        <w:rPr>
          <w:rFonts w:ascii="Times New Roman" w:eastAsia="Calibri" w:hAnsi="Times New Roman" w:cs="Times New Roman"/>
          <w:sz w:val="28"/>
          <w:szCs w:val="28"/>
          <w:highlight w:val="green"/>
        </w:rPr>
        <w:tab/>
        <w:t xml:space="preserve">Удовлетворённость профессией А.А. </w:t>
      </w:r>
      <w:proofErr w:type="spellStart"/>
      <w:r w:rsidRPr="00097257">
        <w:rPr>
          <w:rFonts w:ascii="Times New Roman" w:eastAsia="Calibri" w:hAnsi="Times New Roman" w:cs="Times New Roman"/>
          <w:sz w:val="28"/>
          <w:szCs w:val="28"/>
          <w:highlight w:val="green"/>
        </w:rPr>
        <w:t>Киссель</w:t>
      </w:r>
      <w:proofErr w:type="spellEnd"/>
      <w:r w:rsidRPr="00097257">
        <w:rPr>
          <w:rFonts w:ascii="Times New Roman" w:eastAsia="Calibri" w:hAnsi="Times New Roman" w:cs="Times New Roman"/>
          <w:sz w:val="28"/>
          <w:szCs w:val="28"/>
          <w:highlight w:val="green"/>
        </w:rPr>
        <w:t>;</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w:t>
      </w:r>
      <w:r w:rsidRPr="00097257">
        <w:rPr>
          <w:rFonts w:ascii="Times New Roman" w:eastAsia="Calibri" w:hAnsi="Times New Roman" w:cs="Times New Roman"/>
          <w:sz w:val="28"/>
          <w:szCs w:val="28"/>
          <w:highlight w:val="green"/>
        </w:rPr>
        <w:tab/>
        <w:t>Опросник профессионального самоотношения К. В. Карпинского;</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w:t>
      </w:r>
      <w:r w:rsidRPr="00097257">
        <w:rPr>
          <w:rFonts w:ascii="Times New Roman" w:eastAsia="Calibri" w:hAnsi="Times New Roman" w:cs="Times New Roman"/>
          <w:sz w:val="28"/>
          <w:szCs w:val="28"/>
          <w:highlight w:val="green"/>
        </w:rPr>
        <w:tab/>
        <w:t>Якоря карьеры Э. Шейна;</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w:t>
      </w:r>
      <w:r w:rsidRPr="00097257">
        <w:rPr>
          <w:rFonts w:ascii="Times New Roman" w:eastAsia="Calibri" w:hAnsi="Times New Roman" w:cs="Times New Roman"/>
          <w:sz w:val="28"/>
          <w:szCs w:val="28"/>
          <w:highlight w:val="green"/>
        </w:rPr>
        <w:tab/>
        <w:t xml:space="preserve">Мотивы выбора профессии Р.В. </w:t>
      </w:r>
      <w:proofErr w:type="spellStart"/>
      <w:r w:rsidRPr="00097257">
        <w:rPr>
          <w:rFonts w:ascii="Times New Roman" w:eastAsia="Calibri" w:hAnsi="Times New Roman" w:cs="Times New Roman"/>
          <w:sz w:val="28"/>
          <w:szCs w:val="28"/>
          <w:highlight w:val="green"/>
        </w:rPr>
        <w:t>Овчаровой</w:t>
      </w:r>
      <w:proofErr w:type="spellEnd"/>
      <w:r w:rsidRPr="00097257">
        <w:rPr>
          <w:rFonts w:ascii="Times New Roman" w:eastAsia="Calibri" w:hAnsi="Times New Roman" w:cs="Times New Roman"/>
          <w:sz w:val="28"/>
          <w:szCs w:val="28"/>
          <w:highlight w:val="green"/>
        </w:rPr>
        <w:t>.</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 xml:space="preserve">2. Статистические методы: Применение статистического анализа для обработки данных и выявления статистически значимых зависимостей между различными переменными (например, между определенными факторами и формированием идентичности </w:t>
      </w:r>
      <w:r w:rsidRPr="00097257">
        <w:rPr>
          <w:rFonts w:ascii="Times New Roman" w:eastAsia="Calibri" w:hAnsi="Times New Roman" w:cs="Times New Roman"/>
          <w:sz w:val="28"/>
          <w:highlight w:val="green"/>
        </w:rPr>
        <w:t xml:space="preserve">курсантов </w:t>
      </w:r>
      <w:r w:rsidRPr="00097257">
        <w:rPr>
          <w:rFonts w:ascii="Times New Roman" w:eastAsia="Calibri" w:hAnsi="Times New Roman" w:cs="Times New Roman"/>
          <w:sz w:val="28"/>
          <w:szCs w:val="28"/>
          <w:highlight w:val="green"/>
        </w:rPr>
        <w:t>образовательных организаций высшего образования Министерства обороны Российской Федерации</w:t>
      </w:r>
      <w:r w:rsidRPr="00097257">
        <w:rPr>
          <w:rFonts w:ascii="Times New Roman" w:eastAsia="Calibri" w:hAnsi="Times New Roman" w:cs="Times New Roman"/>
          <w:sz w:val="28"/>
          <w:szCs w:val="28"/>
        </w:rPr>
        <w:t xml:space="preserve">). </w:t>
      </w:r>
      <w:r w:rsidRPr="00097257">
        <w:rPr>
          <w:rFonts w:ascii="Times New Roman" w:eastAsia="Calibri" w:hAnsi="Times New Roman" w:cs="Times New Roman"/>
          <w:sz w:val="28"/>
          <w:szCs w:val="28"/>
          <w:highlight w:val="green"/>
        </w:rPr>
        <w:t>В работе применялись меры центральной тенденции (среднее арифметическое) и изменчивости (стандартное отклонение), критерий хи-квадрат (χ²) для таблиц сопряженности, коэффициент корреляции.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 xml:space="preserve">3. Эксперимент: Сравнение показателей профессиональной идентичности в экспериментальной и контрольной группах до и после применения программы формирования профессиональной идентичности </w:t>
      </w:r>
      <w:r w:rsidRPr="00097257">
        <w:rPr>
          <w:rFonts w:ascii="Times New Roman" w:eastAsia="Calibri" w:hAnsi="Times New Roman" w:cs="Times New Roman"/>
          <w:sz w:val="28"/>
          <w:highlight w:val="green"/>
        </w:rPr>
        <w:t xml:space="preserve">курсантов </w:t>
      </w:r>
      <w:r w:rsidRPr="00097257">
        <w:rPr>
          <w:rFonts w:ascii="Times New Roman" w:eastAsia="Calibri" w:hAnsi="Times New Roman" w:cs="Times New Roman"/>
          <w:sz w:val="28"/>
          <w:szCs w:val="28"/>
          <w:highlight w:val="green"/>
        </w:rPr>
        <w:t>образовательных организаций высшего образования Министерства обороны Российской Федерации</w:t>
      </w:r>
      <w:r w:rsidRPr="00097257">
        <w:rPr>
          <w:rFonts w:ascii="Times New Roman" w:eastAsia="Calibri" w:hAnsi="Times New Roman" w:cs="Times New Roman"/>
          <w:sz w:val="28"/>
          <w:szCs w:val="28"/>
        </w:rPr>
        <w:t>.</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Комбинирование этих методов позволит создать более полную картину процесса формирования профессиональной идентичности у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b/>
          <w:sz w:val="28"/>
          <w:szCs w:val="28"/>
          <w:highlight w:val="green"/>
        </w:rPr>
        <w:t>Эмпирическую базу</w:t>
      </w:r>
      <w:r w:rsidRPr="00097257">
        <w:rPr>
          <w:rFonts w:ascii="Times New Roman" w:eastAsia="Calibri" w:hAnsi="Times New Roman" w:cs="Times New Roman"/>
          <w:sz w:val="28"/>
          <w:szCs w:val="28"/>
          <w:highlight w:val="green"/>
        </w:rPr>
        <w:t xml:space="preserve"> исследования составили:</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green"/>
        </w:rPr>
        <w:t xml:space="preserve">1) результаты психологического тестирования курсантов военных образовательных организаций высшего образования МО РФ.  Выборка состояла из 300 военнослужащих, обучающихся в Военном университете МО РФ, в Московском высшем общевойсковом командном училище, Военной </w:t>
      </w:r>
      <w:r w:rsidRPr="00097257">
        <w:rPr>
          <w:rFonts w:ascii="Times New Roman" w:eastAsia="Calibri" w:hAnsi="Times New Roman" w:cs="Times New Roman"/>
          <w:sz w:val="28"/>
          <w:szCs w:val="28"/>
          <w:highlight w:val="green"/>
        </w:rPr>
        <w:lastRenderedPageBreak/>
        <w:t xml:space="preserve">академии РХБЗ (по 50 человек с 1-го курса, 50 человек с 5-го курса в каждом из учебных </w:t>
      </w:r>
      <w:r w:rsidRPr="003463E5">
        <w:rPr>
          <w:rFonts w:ascii="Times New Roman" w:eastAsia="Calibri" w:hAnsi="Times New Roman" w:cs="Times New Roman"/>
          <w:sz w:val="28"/>
          <w:szCs w:val="28"/>
          <w:highlight w:val="green"/>
        </w:rPr>
        <w:t xml:space="preserve">заведений). </w:t>
      </w:r>
      <w:r w:rsidR="003463E5" w:rsidRPr="003463E5">
        <w:rPr>
          <w:rFonts w:ascii="Times New Roman" w:hAnsi="Times New Roman" w:cs="Times New Roman"/>
          <w:sz w:val="28"/>
          <w:szCs w:val="28"/>
          <w:highlight w:val="cyan"/>
        </w:rPr>
        <w:t xml:space="preserve">Год поступления курсантов-первокурсников – </w:t>
      </w:r>
      <w:r w:rsidR="003463E5" w:rsidRPr="003463E5">
        <w:rPr>
          <w:rFonts w:ascii="Times New Roman" w:hAnsi="Times New Roman" w:cs="Times New Roman"/>
          <w:sz w:val="28"/>
          <w:szCs w:val="28"/>
          <w:highlight w:val="yellow"/>
        </w:rPr>
        <w:t>???2024???</w:t>
      </w:r>
      <w:r w:rsidR="003463E5" w:rsidRPr="003463E5">
        <w:rPr>
          <w:rFonts w:ascii="Times New Roman" w:hAnsi="Times New Roman" w:cs="Times New Roman"/>
          <w:sz w:val="28"/>
          <w:szCs w:val="28"/>
          <w:highlight w:val="cyan"/>
        </w:rPr>
        <w:t xml:space="preserve"> г., курсантов-пятикурсников – </w:t>
      </w:r>
      <w:r w:rsidR="003463E5" w:rsidRPr="003463E5">
        <w:rPr>
          <w:rFonts w:ascii="Times New Roman" w:hAnsi="Times New Roman" w:cs="Times New Roman"/>
          <w:sz w:val="28"/>
          <w:szCs w:val="28"/>
          <w:highlight w:val="yellow"/>
        </w:rPr>
        <w:t>???2019???</w:t>
      </w:r>
      <w:r w:rsidR="003463E5" w:rsidRPr="003463E5">
        <w:rPr>
          <w:rFonts w:ascii="Times New Roman" w:hAnsi="Times New Roman" w:cs="Times New Roman"/>
          <w:sz w:val="28"/>
          <w:szCs w:val="28"/>
          <w:highlight w:val="cyan"/>
        </w:rPr>
        <w:t xml:space="preserve"> г. </w:t>
      </w:r>
      <w:r w:rsidRPr="003463E5">
        <w:rPr>
          <w:rFonts w:ascii="Times New Roman" w:eastAsia="Calibri" w:hAnsi="Times New Roman" w:cs="Times New Roman"/>
          <w:sz w:val="28"/>
          <w:szCs w:val="28"/>
          <w:highlight w:val="cyan"/>
        </w:rPr>
        <w:t>Из</w:t>
      </w:r>
      <w:r w:rsidRPr="00097257">
        <w:rPr>
          <w:rFonts w:ascii="Times New Roman" w:eastAsia="Calibri" w:hAnsi="Times New Roman" w:cs="Times New Roman"/>
          <w:sz w:val="28"/>
          <w:szCs w:val="28"/>
          <w:highlight w:val="cyan"/>
        </w:rPr>
        <w:t xml:space="preserve"> общей численности курсантов</w:t>
      </w:r>
      <w:r w:rsidR="0007226F" w:rsidRPr="0007226F">
        <w:rPr>
          <w:rStyle w:val="a5"/>
          <w:rFonts w:ascii="Times New Roman" w:hAnsi="Times New Roman" w:cs="Times New Roman"/>
          <w:sz w:val="28"/>
          <w:szCs w:val="28"/>
          <w:highlight w:val="cyan"/>
        </w:rPr>
        <w:footnoteReference w:id="30"/>
      </w:r>
      <w:r w:rsidRPr="00097257">
        <w:rPr>
          <w:rFonts w:ascii="Times New Roman" w:eastAsia="Calibri" w:hAnsi="Times New Roman" w:cs="Times New Roman"/>
          <w:sz w:val="28"/>
          <w:szCs w:val="28"/>
          <w:highlight w:val="cyan"/>
        </w:rPr>
        <w:t xml:space="preserve"> военных образовательных организаций высшего образования Министерства обороны Российской </w:t>
      </w:r>
      <w:r w:rsidR="003220EB" w:rsidRPr="00097257">
        <w:rPr>
          <w:rFonts w:ascii="Times New Roman" w:eastAsia="Calibri" w:hAnsi="Times New Roman" w:cs="Times New Roman"/>
          <w:sz w:val="28"/>
          <w:szCs w:val="28"/>
          <w:highlight w:val="cyan"/>
        </w:rPr>
        <w:t>Федерации</w:t>
      </w:r>
      <w:r w:rsidR="003220EB" w:rsidRPr="00097257">
        <w:rPr>
          <w:rFonts w:ascii="Times New Roman" w:eastAsia="Calibri" w:hAnsi="Times New Roman" w:cs="Times New Roman"/>
          <w:sz w:val="28"/>
          <w:szCs w:val="28"/>
          <w:highlight w:val="cyan"/>
          <w:vertAlign w:val="superscript"/>
        </w:rPr>
        <w:t xml:space="preserve"> </w:t>
      </w:r>
      <w:r w:rsidR="003220EB" w:rsidRPr="00097257">
        <w:rPr>
          <w:rFonts w:ascii="Times New Roman" w:eastAsia="Calibri" w:hAnsi="Times New Roman" w:cs="Times New Roman"/>
          <w:sz w:val="28"/>
          <w:szCs w:val="28"/>
          <w:highlight w:val="cyan"/>
        </w:rPr>
        <w:t>выборка</w:t>
      </w:r>
      <w:r w:rsidRPr="00097257">
        <w:rPr>
          <w:rFonts w:ascii="Times New Roman" w:eastAsia="Calibri" w:hAnsi="Times New Roman" w:cs="Times New Roman"/>
          <w:sz w:val="28"/>
          <w:szCs w:val="28"/>
          <w:highlight w:val="cyan"/>
        </w:rPr>
        <w:t xml:space="preserve"> исследования включала в себя обучающихся по специальностям и направлениям подготовки</w:t>
      </w:r>
      <w:r w:rsidR="00A1494A" w:rsidRPr="00A1494A">
        <w:rPr>
          <w:rStyle w:val="a5"/>
          <w:rFonts w:ascii="Times New Roman" w:hAnsi="Times New Roman" w:cs="Times New Roman"/>
          <w:sz w:val="28"/>
          <w:szCs w:val="28"/>
          <w:highlight w:val="cyan"/>
        </w:rPr>
        <w:footnoteReference w:id="31"/>
      </w:r>
      <w:r w:rsidRPr="00097257">
        <w:rPr>
          <w:rFonts w:ascii="Times New Roman" w:eastAsia="Calibri" w:hAnsi="Times New Roman" w:cs="Times New Roman"/>
          <w:sz w:val="28"/>
          <w:szCs w:val="28"/>
          <w:highlight w:val="cyan"/>
        </w:rPr>
        <w:t>:</w:t>
      </w:r>
    </w:p>
    <w:p w:rsidR="00097257" w:rsidRPr="00097257" w:rsidRDefault="00097257" w:rsidP="00097257">
      <w:pPr>
        <w:numPr>
          <w:ilvl w:val="0"/>
          <w:numId w:val="9"/>
        </w:numPr>
        <w:spacing w:after="0" w:line="360" w:lineRule="auto"/>
        <w:contextualSpacing/>
        <w:jc w:val="both"/>
        <w:rPr>
          <w:rFonts w:ascii="Times New Roman" w:eastAsia="Calibri" w:hAnsi="Times New Roman" w:cs="Times New Roman"/>
          <w:sz w:val="28"/>
          <w:szCs w:val="28"/>
          <w:highlight w:val="cyan"/>
        </w:rPr>
      </w:pPr>
      <w:proofErr w:type="spellStart"/>
      <w:r w:rsidRPr="00097257">
        <w:rPr>
          <w:rFonts w:ascii="Times New Roman" w:eastAsia="Calibri" w:hAnsi="Times New Roman" w:cs="Times New Roman"/>
          <w:sz w:val="28"/>
          <w:szCs w:val="28"/>
          <w:highlight w:val="cyan"/>
        </w:rPr>
        <w:t>МосВОКУ</w:t>
      </w:r>
      <w:proofErr w:type="spellEnd"/>
      <w:r w:rsidRPr="00097257">
        <w:rPr>
          <w:rFonts w:ascii="Times New Roman" w:eastAsia="Calibri" w:hAnsi="Times New Roman" w:cs="Times New Roman"/>
          <w:sz w:val="28"/>
          <w:szCs w:val="28"/>
          <w:highlight w:val="cyan"/>
        </w:rPr>
        <w:t>:</w:t>
      </w:r>
    </w:p>
    <w:p w:rsidR="00097257" w:rsidRPr="00097257" w:rsidRDefault="00097257" w:rsidP="00097257">
      <w:pPr>
        <w:numPr>
          <w:ilvl w:val="0"/>
          <w:numId w:val="10"/>
        </w:numPr>
        <w:spacing w:after="0" w:line="360" w:lineRule="auto"/>
        <w:contextualSpacing/>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cyan"/>
        </w:rPr>
        <w:t xml:space="preserve">Применение мотострелковых подразделений </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Код направления и специальности </w:t>
      </w:r>
    </w:p>
    <w:p w:rsidR="00097257" w:rsidRPr="00097257" w:rsidRDefault="00097257" w:rsidP="00097257">
      <w:pPr>
        <w:spacing w:after="0" w:line="360" w:lineRule="auto"/>
        <w:ind w:left="707" w:firstLine="709"/>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Код направления и специальности </w:t>
      </w:r>
    </w:p>
    <w:p w:rsidR="00097257" w:rsidRPr="00097257" w:rsidRDefault="00097257" w:rsidP="00097257">
      <w:pPr>
        <w:numPr>
          <w:ilvl w:val="0"/>
          <w:numId w:val="10"/>
        </w:numPr>
        <w:spacing w:after="0" w:line="360" w:lineRule="auto"/>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Военное управление.</w:t>
      </w:r>
    </w:p>
    <w:p w:rsidR="00097257" w:rsidRPr="00097257" w:rsidRDefault="00097257" w:rsidP="00097257">
      <w:pPr>
        <w:numPr>
          <w:ilvl w:val="0"/>
          <w:numId w:val="9"/>
        </w:numPr>
        <w:spacing w:after="0" w:line="360" w:lineRule="auto"/>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ВА РХБЗ (Кострома):</w:t>
      </w:r>
    </w:p>
    <w:p w:rsidR="00097257" w:rsidRPr="00097257" w:rsidRDefault="00097257" w:rsidP="00097257">
      <w:pPr>
        <w:numPr>
          <w:ilvl w:val="0"/>
          <w:numId w:val="10"/>
        </w:numPr>
        <w:spacing w:after="0" w:line="360" w:lineRule="auto"/>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Применение подразделений и эксплуатация вооружений и средств Р, Х, БЗ.</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ВУС – </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Код – </w:t>
      </w:r>
    </w:p>
    <w:p w:rsidR="00097257" w:rsidRPr="00097257" w:rsidRDefault="00097257" w:rsidP="00097257">
      <w:pPr>
        <w:numPr>
          <w:ilvl w:val="0"/>
          <w:numId w:val="10"/>
        </w:numPr>
        <w:spacing w:after="0" w:line="360" w:lineRule="auto"/>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Военное управление, специальности в РХБЗ</w:t>
      </w:r>
    </w:p>
    <w:p w:rsidR="00097257" w:rsidRPr="00097257" w:rsidRDefault="00097257" w:rsidP="00097257">
      <w:pPr>
        <w:numPr>
          <w:ilvl w:val="0"/>
          <w:numId w:val="10"/>
        </w:numPr>
        <w:spacing w:after="0" w:line="360" w:lineRule="auto"/>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vanish/>
          <w:sz w:val="28"/>
          <w:szCs w:val="28"/>
          <w:highlight w:val="cyan"/>
        </w:rPr>
        <w:t>Рррррруау</w:t>
      </w:r>
      <w:r w:rsidRPr="00097257">
        <w:rPr>
          <w:rFonts w:ascii="Times New Roman" w:eastAsia="Calibri" w:hAnsi="Times New Roman" w:cs="Times New Roman"/>
          <w:sz w:val="28"/>
          <w:szCs w:val="28"/>
          <w:highlight w:val="cyan"/>
        </w:rPr>
        <w:t>Разработка, испытания и эксплуатация вооружения и средств РХБЗ.</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ВУС – </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Код – </w:t>
      </w:r>
    </w:p>
    <w:p w:rsidR="00097257" w:rsidRPr="00097257" w:rsidRDefault="00097257" w:rsidP="00097257">
      <w:pPr>
        <w:numPr>
          <w:ilvl w:val="0"/>
          <w:numId w:val="10"/>
        </w:numPr>
        <w:spacing w:after="0" w:line="360" w:lineRule="auto"/>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Оружие и системы вооружения, технологии веществ и материалов в вооружениях и военной технике (инженер-технолог).</w:t>
      </w:r>
    </w:p>
    <w:p w:rsidR="00097257" w:rsidRPr="00097257" w:rsidRDefault="00097257" w:rsidP="00097257">
      <w:pPr>
        <w:numPr>
          <w:ilvl w:val="0"/>
          <w:numId w:val="9"/>
        </w:numPr>
        <w:spacing w:after="0" w:line="360" w:lineRule="auto"/>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lastRenderedPageBreak/>
        <w:t>ВУМО:</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Психологическая работа ВУС – </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highlight w:val="cyan"/>
        </w:rPr>
      </w:pPr>
      <w:r w:rsidRPr="00097257">
        <w:rPr>
          <w:rFonts w:ascii="Times New Roman" w:eastAsia="Calibri" w:hAnsi="Times New Roman" w:cs="Times New Roman"/>
          <w:sz w:val="28"/>
          <w:szCs w:val="28"/>
          <w:highlight w:val="cyan"/>
        </w:rPr>
        <w:t xml:space="preserve">Код </w:t>
      </w:r>
    </w:p>
    <w:p w:rsidR="00097257" w:rsidRPr="00097257" w:rsidRDefault="00097257" w:rsidP="00097257">
      <w:pPr>
        <w:spacing w:after="0" w:line="360" w:lineRule="auto"/>
        <w:ind w:left="1429"/>
        <w:contextualSpacing/>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cyan"/>
        </w:rPr>
        <w:t>Психологические науки ПСД.</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2) результаты эксперимента, в котором приняли участие курсанты 1-го курса Военного университета МО РФ, отобранные по принципу случайной выборки. Общий объем выборки составил 100 человек. Курсанты были разделены на две группы по 50 человек в каждой: экспериментальную и контрольную. Распределение проводилось по принципу парного подбора с учетом показателей профессиональной идентичности, полученных в ходе эмпирического исследования. Это позволило сформировать группы, максимально сходные по исходному уровню сформированности профессиональной идентичности для сравнения показателей профессиональной идентичности в экспериментальной и контрольной группах до и после применения программы формирования профессиональной идентичности курсантов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bookmarkStart w:id="5" w:name="_Toc154390846"/>
      <w:r w:rsidRPr="00097257">
        <w:rPr>
          <w:rFonts w:ascii="Times New Roman" w:eastAsia="Calibri" w:hAnsi="Times New Roman" w:cs="Times New Roman"/>
          <w:b/>
          <w:sz w:val="28"/>
          <w:szCs w:val="28"/>
        </w:rPr>
        <w:t>Научная новизна</w:t>
      </w:r>
      <w:r w:rsidRPr="00097257">
        <w:rPr>
          <w:rFonts w:ascii="Times New Roman" w:eastAsia="Calibri" w:hAnsi="Times New Roman" w:cs="Times New Roman"/>
          <w:sz w:val="28"/>
          <w:szCs w:val="28"/>
        </w:rPr>
        <w:t xml:space="preserve"> диссертационного исследования заключается в комплексном подходе к изучению психологических особенностей формирования профессиональной идентичности курсантов </w:t>
      </w:r>
      <w:r w:rsidRPr="00097257">
        <w:rPr>
          <w:rFonts w:ascii="Times New Roman" w:eastAsia="Calibri" w:hAnsi="Times New Roman" w:cs="Times New Roman"/>
          <w:sz w:val="28"/>
          <w:szCs w:val="28"/>
          <w:highlight w:val="green"/>
        </w:rPr>
        <w:t>военных образовательных организаций высшего образования Министерства обороны Российской Федерации.</w:t>
      </w:r>
      <w:r w:rsidRPr="00097257">
        <w:rPr>
          <w:rFonts w:ascii="Times New Roman" w:eastAsia="Calibri" w:hAnsi="Times New Roman" w:cs="Times New Roman"/>
          <w:sz w:val="28"/>
          <w:szCs w:val="28"/>
        </w:rPr>
        <w:t xml:space="preserve"> Впервые этот процесс исследуется с учетом специфики военной службы в современных условиях, включая влияние СВО на мотивацию и ценностные ориентации будущих офицеров. В рамках диссертации выявлен комплекс специфических факторов, оказывающих влияние на становление профессиональной идентичности курсантов, обусловленных особенностями образовательной среды военных вузов, военно-профессиональной деятельности и социокультурного контекста. Для оценки уровня сформированности профессиональной идентичности разработан и апробирован специальный диагностический инструментарий, </w:t>
      </w:r>
      <w:r w:rsidRPr="00097257">
        <w:rPr>
          <w:rFonts w:ascii="Times New Roman" w:eastAsia="Calibri" w:hAnsi="Times New Roman" w:cs="Times New Roman"/>
          <w:sz w:val="28"/>
          <w:szCs w:val="28"/>
        </w:rPr>
        <w:lastRenderedPageBreak/>
        <w:t>адаптированный к специфике деятельности курсантов военных образовательных организаций высшего образования Министерства обороны Российской Федерации. В результате проведенного исследования создана программа формирования профессиональной идентичности курсантов, основанная на выявленных психологических особенностях, факторах, а также на результатах оценки эффективности существующих образовательных программ.</w:t>
      </w:r>
    </w:p>
    <w:p w:rsidR="00097257" w:rsidRPr="00097257" w:rsidRDefault="00097257" w:rsidP="00097257">
      <w:pPr>
        <w:spacing w:after="0" w:line="360" w:lineRule="auto"/>
        <w:ind w:firstLine="709"/>
        <w:rPr>
          <w:rFonts w:ascii="Times New Roman" w:eastAsia="Calibri" w:hAnsi="Times New Roman" w:cs="Times New Roman"/>
          <w:b/>
          <w:sz w:val="28"/>
          <w:szCs w:val="28"/>
        </w:rPr>
      </w:pPr>
      <w:r w:rsidRPr="00097257">
        <w:rPr>
          <w:rFonts w:ascii="Times New Roman" w:eastAsia="Calibri" w:hAnsi="Times New Roman" w:cs="Times New Roman"/>
          <w:b/>
          <w:sz w:val="28"/>
          <w:szCs w:val="28"/>
        </w:rPr>
        <w:t>Результаты и положения, выносимые на защиту исследования:</w:t>
      </w:r>
      <w:bookmarkEnd w:id="5"/>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 xml:space="preserve">1. «Идентичность» является сложным, динамическим и многоаспектным явлением, которое развивается в течение всей жизни человека под влиянием разнообразных факторов (психологических, социальных, культурных и пр.). Динамика профессиональной идентичности отражена через результаты тестирований по различным методикам: опросники исследования профессиональной идентичности - МИПИ, изучения статусов профессиональной идентичности А.А. </w:t>
      </w:r>
      <w:proofErr w:type="spellStart"/>
      <w:r w:rsidRPr="00097257">
        <w:rPr>
          <w:rFonts w:ascii="Times New Roman" w:eastAsia="Calibri" w:hAnsi="Times New Roman" w:cs="Times New Roman"/>
          <w:sz w:val="28"/>
          <w:szCs w:val="28"/>
          <w:highlight w:val="green"/>
        </w:rPr>
        <w:t>Азбель</w:t>
      </w:r>
      <w:proofErr w:type="spellEnd"/>
      <w:r w:rsidRPr="00097257">
        <w:rPr>
          <w:rFonts w:ascii="Times New Roman" w:eastAsia="Calibri" w:hAnsi="Times New Roman" w:cs="Times New Roman"/>
          <w:sz w:val="28"/>
          <w:szCs w:val="28"/>
          <w:highlight w:val="green"/>
        </w:rPr>
        <w:t xml:space="preserve">, измерения удовлетворённости профессией А.А. </w:t>
      </w:r>
      <w:proofErr w:type="spellStart"/>
      <w:r w:rsidRPr="00097257">
        <w:rPr>
          <w:rFonts w:ascii="Times New Roman" w:eastAsia="Calibri" w:hAnsi="Times New Roman" w:cs="Times New Roman"/>
          <w:sz w:val="28"/>
          <w:szCs w:val="28"/>
          <w:highlight w:val="green"/>
        </w:rPr>
        <w:t>Киссель</w:t>
      </w:r>
      <w:proofErr w:type="spellEnd"/>
      <w:r w:rsidRPr="00097257">
        <w:rPr>
          <w:rFonts w:ascii="Times New Roman" w:eastAsia="Calibri" w:hAnsi="Times New Roman" w:cs="Times New Roman"/>
          <w:sz w:val="28"/>
          <w:szCs w:val="28"/>
          <w:highlight w:val="green"/>
        </w:rPr>
        <w:t xml:space="preserve">, профессионального самоотношения К.В. Карпинского, «якорей карьеры» Э. Шейна, мотивов выбора профессии Р.В. </w:t>
      </w:r>
      <w:proofErr w:type="spellStart"/>
      <w:r w:rsidRPr="00097257">
        <w:rPr>
          <w:rFonts w:ascii="Times New Roman" w:eastAsia="Calibri" w:hAnsi="Times New Roman" w:cs="Times New Roman"/>
          <w:sz w:val="28"/>
          <w:szCs w:val="28"/>
          <w:highlight w:val="green"/>
        </w:rPr>
        <w:t>Овчаровой</w:t>
      </w:r>
      <w:proofErr w:type="spellEnd"/>
      <w:r w:rsidRPr="00097257">
        <w:rPr>
          <w:rFonts w:ascii="Times New Roman" w:eastAsia="Calibri" w:hAnsi="Times New Roman" w:cs="Times New Roman"/>
          <w:sz w:val="28"/>
          <w:szCs w:val="28"/>
          <w:highlight w:val="green"/>
        </w:rPr>
        <w:t>).</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 xml:space="preserve">2. Ключевыми факторами формирования профессиональной идентичности курсантов военных образовательных организаций высшего образования Министерства обороны Российской Федерации являются, во-первых, </w:t>
      </w:r>
      <w:r w:rsidRPr="00097257">
        <w:rPr>
          <w:rFonts w:ascii="Times New Roman" w:eastAsia="Calibri" w:hAnsi="Times New Roman" w:cs="Times New Roman"/>
          <w:i/>
          <w:sz w:val="28"/>
          <w:szCs w:val="28"/>
          <w:highlight w:val="green"/>
        </w:rPr>
        <w:t>личностные особенности</w:t>
      </w:r>
      <w:r w:rsidRPr="00097257">
        <w:rPr>
          <w:rFonts w:ascii="Times New Roman" w:eastAsia="Calibri" w:hAnsi="Times New Roman" w:cs="Times New Roman"/>
          <w:sz w:val="28"/>
          <w:szCs w:val="28"/>
          <w:highlight w:val="green"/>
        </w:rPr>
        <w:t>. Так, например, курсанты, разделяющие ценности военной службы, чаще достигают зрелого уровня профессиональной идентичности: показатель «принятие профессиональных ценностей» коррелирует со «статусом достигнутой идентичности» (коэффициент корреляции r=0,58, уровень значимости p=0,01). Напротив, «диффузный статус идентичности» отрицательно коррелирует с «удовлетворенностью профессией» (коэффициент корреляции r=-0,42, уровень значимости p=0,02), то есть неопределенность в профессиональном будущем закономерно снижает удовлетворенность от военной службы.</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lastRenderedPageBreak/>
        <w:t xml:space="preserve">Во-вторых, существенным фактором выступает </w:t>
      </w:r>
      <w:r w:rsidRPr="00097257">
        <w:rPr>
          <w:rFonts w:ascii="Times New Roman" w:eastAsia="Calibri" w:hAnsi="Times New Roman" w:cs="Times New Roman"/>
          <w:i/>
          <w:sz w:val="28"/>
          <w:szCs w:val="28"/>
          <w:highlight w:val="green"/>
        </w:rPr>
        <w:t>мотивация</w:t>
      </w:r>
      <w:r w:rsidRPr="00097257">
        <w:rPr>
          <w:rFonts w:ascii="Times New Roman" w:eastAsia="Calibri" w:hAnsi="Times New Roman" w:cs="Times New Roman"/>
          <w:sz w:val="28"/>
          <w:szCs w:val="28"/>
          <w:highlight w:val="green"/>
        </w:rPr>
        <w:t xml:space="preserve"> курсанта. Так, «стремление к профессиональному развитию» ассоциируется с якорем карьеры «служение» (коэффициент корреляции r=0,47, уровень значимости p=0,01), что отражает желание курсантов внести свой вклад в защиту Отечества и общее благополучие. Аналогичная зависимость обнаружена между показателями «удовлетворенность профессиональным выбором» и мотивом «польза людям» (коэффициент корреляции r=0,52, уровень значимости p=0,02), подчеркивая, что альтруистические мотивы имеют важное значение в выборе военной профессии.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 xml:space="preserve">В-третьих, на развитие профессиональной идентичности оказывает влияние </w:t>
      </w:r>
      <w:r w:rsidRPr="00097257">
        <w:rPr>
          <w:rFonts w:ascii="Times New Roman" w:eastAsia="Calibri" w:hAnsi="Times New Roman" w:cs="Times New Roman"/>
          <w:i/>
          <w:sz w:val="28"/>
          <w:szCs w:val="28"/>
          <w:highlight w:val="green"/>
        </w:rPr>
        <w:t>учебная среда</w:t>
      </w:r>
      <w:r w:rsidRPr="00097257">
        <w:rPr>
          <w:rFonts w:ascii="Times New Roman" w:eastAsia="Calibri" w:hAnsi="Times New Roman" w:cs="Times New Roman"/>
          <w:sz w:val="28"/>
          <w:szCs w:val="28"/>
          <w:highlight w:val="green"/>
        </w:rPr>
        <w:t xml:space="preserve"> и </w:t>
      </w:r>
      <w:r w:rsidRPr="00097257">
        <w:rPr>
          <w:rFonts w:ascii="Times New Roman" w:eastAsia="Calibri" w:hAnsi="Times New Roman" w:cs="Times New Roman"/>
          <w:i/>
          <w:sz w:val="28"/>
          <w:szCs w:val="28"/>
          <w:highlight w:val="green"/>
        </w:rPr>
        <w:t>воспитательный процесс</w:t>
      </w:r>
      <w:r w:rsidRPr="00097257">
        <w:rPr>
          <w:rFonts w:ascii="Times New Roman" w:eastAsia="Calibri" w:hAnsi="Times New Roman" w:cs="Times New Roman"/>
          <w:sz w:val="28"/>
          <w:szCs w:val="28"/>
          <w:highlight w:val="green"/>
        </w:rPr>
        <w:t xml:space="preserve"> в процессе обучения.</w:t>
      </w:r>
    </w:p>
    <w:p w:rsidR="00097257" w:rsidRPr="00097257" w:rsidRDefault="00097257" w:rsidP="00097257">
      <w:pPr>
        <w:spacing w:after="0" w:line="360" w:lineRule="auto"/>
        <w:ind w:firstLine="709"/>
        <w:jc w:val="both"/>
        <w:rPr>
          <w:rFonts w:ascii="Times New Roman" w:eastAsia="Calibri" w:hAnsi="Times New Roman" w:cs="Times New Roman"/>
          <w:sz w:val="28"/>
          <w:szCs w:val="28"/>
          <w:highlight w:val="green"/>
        </w:rPr>
      </w:pPr>
      <w:r w:rsidRPr="00097257">
        <w:rPr>
          <w:rFonts w:ascii="Times New Roman" w:eastAsia="Calibri" w:hAnsi="Times New Roman" w:cs="Times New Roman"/>
          <w:sz w:val="28"/>
          <w:szCs w:val="28"/>
          <w:highlight w:val="green"/>
        </w:rPr>
        <w:t xml:space="preserve">3. Особенности динамики развития профессиональной идентичности курсантов военных образовательных организаций высшего образования Министерства обороны Российской Федерации зафиксированы посредством сравнения ответов первокурсников и пятикурсников. Так, по результатам МИПИ, </w:t>
      </w:r>
      <w:r w:rsidRPr="00097257">
        <w:rPr>
          <w:rFonts w:ascii="Times New Roman" w:eastAsia="Calibri" w:hAnsi="Times New Roman" w:cs="Times New Roman"/>
          <w:sz w:val="28"/>
          <w:highlight w:val="green"/>
        </w:rPr>
        <w:t>у курсантов 5-го курса показатели профессиональной идентичности по всем шкалам значимо выше, чем у курсантов 1-го курса</w:t>
      </w:r>
      <w:r w:rsidRPr="00097257">
        <w:rPr>
          <w:rFonts w:ascii="Times New Roman" w:eastAsia="Calibri" w:hAnsi="Times New Roman" w:cs="Times New Roman"/>
          <w:sz w:val="28"/>
          <w:szCs w:val="28"/>
          <w:highlight w:val="green"/>
        </w:rPr>
        <w:t>, в т. ч. по шкалам «переживание себя как профессионала» (у первокурсников – 5,5, а у пятикурсников - 6,9), «осознание профессиональных качеств» (у первокурсников – 6,4, а у пятикурсников- 7,8), «принятие профессиональных ценностей» (у первокурсников – 6,1, а у пятикурсников - 7,5), «стремление к профессиональному развитию» (у первокурсников – 6,8, а у пятикурсников - 8,2), «удовлетворенность профессиональным выбором» (у первокурсников –5,8, а у пятикурсников- 7,2). Приведённые данные свидетельствуют о том, что в процессе обучения в военном вузе происходит развитие профессиональной идентичности.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 xml:space="preserve">4. Развитие профессиональной идентичности курсантов военных образовательных организаций высшего образования Министерства обороны Российской Федерации зафиксировано в изменениях типов профессиональной идентичности. Среди курсантов 1-го курса преобладает </w:t>
      </w:r>
      <w:r w:rsidRPr="00097257">
        <w:rPr>
          <w:rFonts w:ascii="Times New Roman" w:eastAsia="Calibri" w:hAnsi="Times New Roman" w:cs="Times New Roman"/>
          <w:i/>
          <w:sz w:val="28"/>
          <w:szCs w:val="28"/>
          <w:highlight w:val="green"/>
        </w:rPr>
        <w:t xml:space="preserve">диффузный статус </w:t>
      </w:r>
      <w:r w:rsidRPr="00097257">
        <w:rPr>
          <w:rFonts w:ascii="Times New Roman" w:eastAsia="Calibri" w:hAnsi="Times New Roman" w:cs="Times New Roman"/>
          <w:i/>
          <w:sz w:val="28"/>
          <w:szCs w:val="28"/>
          <w:highlight w:val="green"/>
        </w:rPr>
        <w:lastRenderedPageBreak/>
        <w:t>профессиональной идентичности</w:t>
      </w:r>
      <w:r w:rsidRPr="00097257">
        <w:rPr>
          <w:rFonts w:ascii="Times New Roman" w:eastAsia="Calibri" w:hAnsi="Times New Roman" w:cs="Times New Roman"/>
          <w:sz w:val="28"/>
          <w:szCs w:val="28"/>
          <w:highlight w:val="green"/>
        </w:rPr>
        <w:t xml:space="preserve"> (45%) и в то же время значительная часть курсантов 1-го курса (25%) находится в статусе </w:t>
      </w:r>
      <w:r w:rsidRPr="00097257">
        <w:rPr>
          <w:rFonts w:ascii="Times New Roman" w:eastAsia="Calibri" w:hAnsi="Times New Roman" w:cs="Times New Roman"/>
          <w:i/>
          <w:sz w:val="28"/>
          <w:szCs w:val="28"/>
          <w:highlight w:val="green"/>
        </w:rPr>
        <w:t>преждевременной идентичности</w:t>
      </w:r>
      <w:r w:rsidRPr="00097257">
        <w:rPr>
          <w:rFonts w:ascii="Times New Roman" w:eastAsia="Calibri" w:hAnsi="Times New Roman" w:cs="Times New Roman"/>
          <w:sz w:val="28"/>
          <w:szCs w:val="28"/>
          <w:highlight w:val="green"/>
        </w:rPr>
        <w:t xml:space="preserve">, что говорит о выборе профессии под влиянием внешних факторов (например, родителей или друзей), т. е. без достаточного осознания собственных интересов и способностей. Одновременно с этим среди курсантов 5-го курса преобладают статусы </w:t>
      </w:r>
      <w:r w:rsidRPr="00097257">
        <w:rPr>
          <w:rFonts w:ascii="Times New Roman" w:eastAsia="Calibri" w:hAnsi="Times New Roman" w:cs="Times New Roman"/>
          <w:i/>
          <w:sz w:val="28"/>
          <w:szCs w:val="28"/>
          <w:highlight w:val="green"/>
        </w:rPr>
        <w:t>достигнутой</w:t>
      </w:r>
      <w:r w:rsidRPr="00097257">
        <w:rPr>
          <w:rFonts w:ascii="Times New Roman" w:eastAsia="Calibri" w:hAnsi="Times New Roman" w:cs="Times New Roman"/>
          <w:sz w:val="28"/>
          <w:szCs w:val="28"/>
          <w:highlight w:val="green"/>
        </w:rPr>
        <w:t xml:space="preserve"> (58%) и </w:t>
      </w:r>
      <w:r w:rsidRPr="00097257">
        <w:rPr>
          <w:rFonts w:ascii="Times New Roman" w:eastAsia="Calibri" w:hAnsi="Times New Roman" w:cs="Times New Roman"/>
          <w:i/>
          <w:sz w:val="28"/>
          <w:szCs w:val="28"/>
          <w:highlight w:val="green"/>
        </w:rPr>
        <w:t>сформировавшейся</w:t>
      </w:r>
      <w:r w:rsidRPr="00097257">
        <w:rPr>
          <w:rFonts w:ascii="Times New Roman" w:eastAsia="Calibri" w:hAnsi="Times New Roman" w:cs="Times New Roman"/>
          <w:sz w:val="28"/>
          <w:szCs w:val="28"/>
          <w:highlight w:val="green"/>
        </w:rPr>
        <w:t xml:space="preserve"> (38%) идентичности. Это свидетельствует о том, что к концу обучения в военном вузе большинство курсантов формируют четкое представление о своей профессиональной роли, своих профессиональных целях и ценностях, готовы к самостоятельной профессиональной деятельности.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 xml:space="preserve">5. Разработана программа формирования профессиональной идентичности, включающая в себя четыре модуля: «Введение в военную профессию», «Развитие профессионально важных качеств», «Самопознание и профессиональное самоопределение», «Взаимодействие с профессиональной средой». В целях апробации разработанной программы проведён эксперимент, продолжавшийся в течение одного семестра (занятия проводились один раз в неделю по 2 академических часа). Результаты эксперимента свидетельствуют об улучшении показателей профессиональной идентичности (по методике МИПИ) в экспериментальной группе, тогда как в контрольной группе изменения слабо выражены. Например, в экспериментальной группе по показателю </w:t>
      </w:r>
      <w:r w:rsidRPr="00097257">
        <w:rPr>
          <w:rFonts w:ascii="Times New Roman" w:eastAsia="Calibri" w:hAnsi="Times New Roman" w:cs="Times New Roman"/>
          <w:sz w:val="28"/>
          <w:highlight w:val="green"/>
        </w:rPr>
        <w:t xml:space="preserve">«принятие профессиональных ценностей» зафиксировано повышение среднего значения с 6,0 (до реализации экспериментальной программы) до 7,4 (после реализации экспериментальной программы). </w:t>
      </w:r>
      <w:r w:rsidRPr="00097257">
        <w:rPr>
          <w:rFonts w:ascii="Times New Roman" w:eastAsia="Calibri" w:hAnsi="Times New Roman" w:cs="Times New Roman"/>
          <w:sz w:val="28"/>
          <w:szCs w:val="28"/>
          <w:highlight w:val="green"/>
        </w:rPr>
        <w:t>Итак, результаты формирующего эксперимента подтвердили эффективность разработанной программы.</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highlight w:val="green"/>
        </w:rPr>
        <w:t xml:space="preserve">6. Разработаны рекомендации по усовершенствованию образовательного процесса в целях формирования профессиональной идентичности курсантов. </w:t>
      </w:r>
      <w:r w:rsidRPr="00097257">
        <w:rPr>
          <w:rFonts w:ascii="Times New Roman" w:eastAsia="Calibri" w:hAnsi="Times New Roman" w:cs="Times New Roman"/>
          <w:i/>
          <w:sz w:val="28"/>
          <w:szCs w:val="28"/>
          <w:highlight w:val="green"/>
        </w:rPr>
        <w:t>Во-первых,</w:t>
      </w:r>
      <w:r w:rsidRPr="00097257">
        <w:rPr>
          <w:rFonts w:ascii="Times New Roman" w:eastAsia="Calibri" w:hAnsi="Times New Roman" w:cs="Times New Roman"/>
          <w:sz w:val="28"/>
          <w:szCs w:val="28"/>
          <w:highlight w:val="green"/>
        </w:rPr>
        <w:t xml:space="preserve"> программа развития профессиональной идентичности должна иметь комплексный целенаправленный характер, то </w:t>
      </w:r>
      <w:r w:rsidRPr="00097257">
        <w:rPr>
          <w:rFonts w:ascii="Times New Roman" w:eastAsia="Calibri" w:hAnsi="Times New Roman" w:cs="Times New Roman"/>
          <w:sz w:val="28"/>
          <w:szCs w:val="28"/>
          <w:highlight w:val="green"/>
        </w:rPr>
        <w:lastRenderedPageBreak/>
        <w:t xml:space="preserve">есть охватывать все компоненты профессиональной идентичности: когнитивные, эмоционально-ценностные и поведенческие. </w:t>
      </w:r>
      <w:r w:rsidRPr="00097257">
        <w:rPr>
          <w:rFonts w:ascii="Times New Roman" w:eastAsia="Calibri" w:hAnsi="Times New Roman" w:cs="Times New Roman"/>
          <w:i/>
          <w:sz w:val="28"/>
          <w:szCs w:val="28"/>
          <w:highlight w:val="green"/>
        </w:rPr>
        <w:t>Во-вторых,</w:t>
      </w:r>
      <w:r w:rsidRPr="00097257">
        <w:rPr>
          <w:rFonts w:ascii="Times New Roman" w:eastAsia="Calibri" w:hAnsi="Times New Roman" w:cs="Times New Roman"/>
          <w:sz w:val="28"/>
          <w:szCs w:val="28"/>
          <w:highlight w:val="green"/>
        </w:rPr>
        <w:t xml:space="preserve"> рекомендуется использование интерактивных методов обучения (тренинги, ролевые игры, групповые дискуссии, кейсы и проектная деятельность). </w:t>
      </w:r>
      <w:r w:rsidRPr="00097257">
        <w:rPr>
          <w:rFonts w:ascii="Times New Roman" w:eastAsia="Calibri" w:hAnsi="Times New Roman" w:cs="Times New Roman"/>
          <w:i/>
          <w:sz w:val="28"/>
          <w:szCs w:val="28"/>
          <w:highlight w:val="green"/>
        </w:rPr>
        <w:t>В-третьих,</w:t>
      </w:r>
      <w:r w:rsidRPr="00097257">
        <w:rPr>
          <w:rFonts w:ascii="Times New Roman" w:eastAsia="Calibri" w:hAnsi="Times New Roman" w:cs="Times New Roman"/>
          <w:sz w:val="28"/>
          <w:szCs w:val="28"/>
          <w:highlight w:val="green"/>
        </w:rPr>
        <w:t xml:space="preserve"> рекомендуется создание условий для рефлексии (анализа собственного профессионального опыта). </w:t>
      </w:r>
      <w:r w:rsidRPr="00097257">
        <w:rPr>
          <w:rFonts w:ascii="Times New Roman" w:eastAsia="Calibri" w:hAnsi="Times New Roman" w:cs="Times New Roman"/>
          <w:i/>
          <w:sz w:val="28"/>
          <w:szCs w:val="28"/>
          <w:highlight w:val="green"/>
        </w:rPr>
        <w:t>В-четвёртых,</w:t>
      </w:r>
      <w:r w:rsidRPr="00097257">
        <w:rPr>
          <w:rFonts w:ascii="Times New Roman" w:eastAsia="Calibri" w:hAnsi="Times New Roman" w:cs="Times New Roman"/>
          <w:sz w:val="28"/>
          <w:szCs w:val="28"/>
          <w:highlight w:val="green"/>
        </w:rPr>
        <w:t xml:space="preserve"> необходимо взаимодействие с опытными военнослужащими. </w:t>
      </w:r>
      <w:r w:rsidRPr="00097257">
        <w:rPr>
          <w:rFonts w:ascii="Times New Roman" w:eastAsia="Calibri" w:hAnsi="Times New Roman" w:cs="Times New Roman"/>
          <w:i/>
          <w:sz w:val="28"/>
          <w:szCs w:val="28"/>
          <w:highlight w:val="green"/>
        </w:rPr>
        <w:t>В-пятых,</w:t>
      </w:r>
      <w:r w:rsidRPr="00097257">
        <w:rPr>
          <w:rFonts w:ascii="Times New Roman" w:eastAsia="Calibri" w:hAnsi="Times New Roman" w:cs="Times New Roman"/>
          <w:sz w:val="28"/>
          <w:szCs w:val="28"/>
          <w:highlight w:val="green"/>
        </w:rPr>
        <w:t xml:space="preserve"> рекомендуется разработка дифференцированных программ с учётом выбранной специальности, особенностей видов и родов войск.</w:t>
      </w:r>
    </w:p>
    <w:p w:rsidR="00097257" w:rsidRPr="00097257" w:rsidRDefault="00097257" w:rsidP="00097257">
      <w:pPr>
        <w:spacing w:after="0" w:line="360" w:lineRule="auto"/>
        <w:ind w:firstLine="709"/>
        <w:jc w:val="both"/>
        <w:rPr>
          <w:rFonts w:ascii="Times New Roman" w:eastAsia="Calibri" w:hAnsi="Times New Roman" w:cs="Times New Roman"/>
          <w:b/>
          <w:sz w:val="28"/>
          <w:szCs w:val="28"/>
        </w:rPr>
      </w:pPr>
      <w:r w:rsidRPr="00097257">
        <w:rPr>
          <w:rFonts w:ascii="Times New Roman" w:eastAsia="Calibri" w:hAnsi="Times New Roman" w:cs="Times New Roman"/>
          <w:b/>
          <w:sz w:val="28"/>
          <w:szCs w:val="28"/>
        </w:rPr>
        <w:t>Теоретическая значимость</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 xml:space="preserve">Теоретическая значимость диссертационного исследования обусловлена, </w:t>
      </w:r>
      <w:r w:rsidRPr="00097257">
        <w:rPr>
          <w:rFonts w:ascii="Times New Roman" w:eastAsia="Calibri" w:hAnsi="Times New Roman" w:cs="Times New Roman"/>
          <w:i/>
          <w:sz w:val="28"/>
          <w:szCs w:val="28"/>
        </w:rPr>
        <w:t>во-первых</w:t>
      </w:r>
      <w:r w:rsidRPr="00097257">
        <w:rPr>
          <w:rFonts w:ascii="Times New Roman" w:eastAsia="Calibri" w:hAnsi="Times New Roman" w:cs="Times New Roman"/>
          <w:sz w:val="28"/>
          <w:szCs w:val="28"/>
        </w:rPr>
        <w:t xml:space="preserve">, расширением анализа процессов развития профессиональной идентичности курсантов военных образовательных организаций высшего образования Министерства обороны Российской Федерации. </w:t>
      </w:r>
      <w:r w:rsidRPr="00097257">
        <w:rPr>
          <w:rFonts w:ascii="Times New Roman" w:eastAsia="Calibri" w:hAnsi="Times New Roman" w:cs="Times New Roman"/>
          <w:i/>
          <w:sz w:val="28"/>
          <w:szCs w:val="28"/>
        </w:rPr>
        <w:t>Во-вторых</w:t>
      </w:r>
      <w:r w:rsidRPr="00097257">
        <w:rPr>
          <w:rFonts w:ascii="Times New Roman" w:eastAsia="Calibri" w:hAnsi="Times New Roman" w:cs="Times New Roman"/>
          <w:sz w:val="28"/>
          <w:szCs w:val="28"/>
        </w:rPr>
        <w:t xml:space="preserve">, исследование освещает влияние военной среды и специфики обучения на формирование личности и профессиональной идентичности курсантов военных образовательных организаций высшего образования Министерства обороны Российской Федерации. </w:t>
      </w:r>
      <w:r w:rsidRPr="00097257">
        <w:rPr>
          <w:rFonts w:ascii="Times New Roman" w:eastAsia="Calibri" w:hAnsi="Times New Roman" w:cs="Times New Roman"/>
          <w:i/>
          <w:sz w:val="28"/>
          <w:szCs w:val="28"/>
        </w:rPr>
        <w:t>В-третьих</w:t>
      </w:r>
      <w:r w:rsidRPr="00097257">
        <w:rPr>
          <w:rFonts w:ascii="Times New Roman" w:eastAsia="Calibri" w:hAnsi="Times New Roman" w:cs="Times New Roman"/>
          <w:sz w:val="28"/>
          <w:szCs w:val="28"/>
        </w:rPr>
        <w:t>, полученные результаты могут быть использованы при преподавании курсов «Психология личности», «Военная психология» и др.</w:t>
      </w:r>
    </w:p>
    <w:p w:rsidR="00097257" w:rsidRPr="00097257" w:rsidRDefault="00097257" w:rsidP="00097257">
      <w:pPr>
        <w:spacing w:after="0" w:line="360" w:lineRule="auto"/>
        <w:ind w:firstLine="709"/>
        <w:rPr>
          <w:rFonts w:ascii="Times New Roman" w:eastAsia="Calibri" w:hAnsi="Times New Roman" w:cs="Times New Roman"/>
          <w:b/>
          <w:sz w:val="28"/>
          <w:szCs w:val="28"/>
        </w:rPr>
      </w:pPr>
      <w:r w:rsidRPr="00097257">
        <w:rPr>
          <w:rFonts w:ascii="Times New Roman" w:eastAsia="Calibri" w:hAnsi="Times New Roman" w:cs="Times New Roman"/>
          <w:b/>
          <w:sz w:val="28"/>
          <w:szCs w:val="28"/>
        </w:rPr>
        <w:t>Практическая значимость:</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1. Оптимизация образовательных программ: предоставляет базу для улучшения образовательных программ военных образовательных организаций высшего образования, что способствует более эффективной подготовке курсантов военных образовательных организаций высшего образования Министерства обороны Российской Федерации.</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 xml:space="preserve">2. Практические рекомендации: разработанные рекомендации могут быть использованы руководством военных учебных заведений для улучшения процессов обучения и поддержки курсантов военных образовательных организаций высшего образования Министерства обороны Российской </w:t>
      </w:r>
      <w:r w:rsidRPr="00097257">
        <w:rPr>
          <w:rFonts w:ascii="Times New Roman" w:eastAsia="Calibri" w:hAnsi="Times New Roman" w:cs="Times New Roman"/>
          <w:sz w:val="28"/>
          <w:szCs w:val="28"/>
        </w:rPr>
        <w:lastRenderedPageBreak/>
        <w:t>Федерации, способствуя их успешной адаптации и профессиональному развитию.</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szCs w:val="28"/>
        </w:rPr>
        <w:t>3. Повышение эффективности выполнения задач по предназначению: понимание особенностей формирования профессиональной идентичности курсантов военных образовательных организаций высшего образования Министерства обороны Российской Федерации способствует улучшению профессиональной подготовки, что в долгосрочной перспективе повышает эффективность выполнения специальных задач.</w:t>
      </w:r>
    </w:p>
    <w:p w:rsidR="00097257" w:rsidRPr="00097257" w:rsidRDefault="00097257" w:rsidP="00097257">
      <w:pPr>
        <w:spacing w:after="0" w:line="360" w:lineRule="auto"/>
        <w:ind w:firstLine="709"/>
        <w:rPr>
          <w:rFonts w:ascii="Times New Roman" w:eastAsia="Calibri" w:hAnsi="Times New Roman" w:cs="Times New Roman"/>
          <w:sz w:val="28"/>
          <w:szCs w:val="28"/>
          <w:highlight w:val="green"/>
        </w:rPr>
      </w:pPr>
      <w:bookmarkStart w:id="6" w:name="_Toc154390848"/>
      <w:r w:rsidRPr="00097257">
        <w:rPr>
          <w:rFonts w:ascii="Times New Roman" w:eastAsia="Calibri" w:hAnsi="Times New Roman" w:cs="Times New Roman"/>
          <w:b/>
          <w:sz w:val="28"/>
          <w:szCs w:val="28"/>
          <w:highlight w:val="green"/>
        </w:rPr>
        <w:t xml:space="preserve">Апробация </w:t>
      </w:r>
      <w:bookmarkEnd w:id="6"/>
      <w:r w:rsidRPr="00097257">
        <w:rPr>
          <w:rFonts w:ascii="Times New Roman" w:eastAsia="Calibri" w:hAnsi="Times New Roman" w:cs="Times New Roman"/>
          <w:sz w:val="28"/>
          <w:szCs w:val="28"/>
          <w:highlight w:val="green"/>
        </w:rPr>
        <w:t>данного исследования включает в себя:</w:t>
      </w:r>
    </w:p>
    <w:p w:rsidR="00097257" w:rsidRPr="00097257" w:rsidRDefault="00097257" w:rsidP="00097257">
      <w:pPr>
        <w:spacing w:after="0" w:line="360" w:lineRule="auto"/>
        <w:ind w:firstLine="709"/>
        <w:jc w:val="both"/>
        <w:rPr>
          <w:rFonts w:ascii="Times New Roman" w:eastAsia="Calibri" w:hAnsi="Times New Roman" w:cs="Times New Roman"/>
          <w:sz w:val="28"/>
          <w:szCs w:val="28"/>
        </w:rPr>
      </w:pPr>
      <w:r w:rsidRPr="00097257">
        <w:rPr>
          <w:rFonts w:ascii="Times New Roman" w:eastAsia="Calibri" w:hAnsi="Times New Roman" w:cs="Times New Roman"/>
          <w:sz w:val="28"/>
          <w:highlight w:val="green"/>
        </w:rPr>
        <w:t>Ряд основных положений диссертации апробированы в выступлениях на научных конференциях. Некоторые аспекты диссертационного исследования были предметом выступлений и опубликованы в материалах Всероссийских и межведомственных конференций:</w:t>
      </w:r>
      <w:r w:rsidRPr="00097257">
        <w:rPr>
          <w:rFonts w:ascii="Times New Roman" w:eastAsia="Calibri" w:hAnsi="Times New Roman" w:cs="Times New Roman"/>
          <w:sz w:val="28"/>
          <w:szCs w:val="28"/>
          <w:highlight w:val="green"/>
        </w:rPr>
        <w:t xml:space="preserve"> «Школа военного психолога» (Москва, 2023 г.); «Технические средства психологической работы: от методологии до практики» (Москва, 2025 г.); «Психологическая подготовка личного состава Вооруженных Сил Российской Федерации» (Москва, 2024 г.); </w:t>
      </w:r>
      <w:r w:rsidRPr="00097257">
        <w:rPr>
          <w:rFonts w:ascii="Times New Roman" w:eastAsia="Calibri" w:hAnsi="Times New Roman" w:cs="Times New Roman"/>
          <w:sz w:val="28"/>
          <w:szCs w:val="28"/>
          <w:highlight w:val="green"/>
          <w:lang w:val="en-US"/>
        </w:rPr>
        <w:t>VI</w:t>
      </w:r>
      <w:r w:rsidRPr="00097257">
        <w:rPr>
          <w:rFonts w:ascii="Times New Roman" w:eastAsia="Calibri" w:hAnsi="Times New Roman" w:cs="Times New Roman"/>
          <w:sz w:val="28"/>
          <w:szCs w:val="28"/>
          <w:highlight w:val="green"/>
        </w:rPr>
        <w:t xml:space="preserve"> Всероссийская научно-практическая конференция «Психология профессиональной деятельности: проблемы, современное состояние и перспективы развития» (Мытищи, 2024 г.); «Психология военного профессионала: теория и современные практики (с учетом опыта специальной военной операции)» (Москва, 2024 г.); «Актуальные проблемы военной психологии в условиях проведения специальной военной операции» (Москва, 2024 г.); «Социологические и психологические аспекты выполнения задач по предназначению (с учетом опыта специальной военной операции)» (Москва, 2024 г.) и мн. др.</w:t>
      </w:r>
    </w:p>
    <w:p w:rsidR="001174AE" w:rsidRPr="001174AE" w:rsidRDefault="001174AE" w:rsidP="001174AE">
      <w:pPr>
        <w:spacing w:after="0" w:line="360" w:lineRule="auto"/>
        <w:ind w:firstLine="709"/>
        <w:jc w:val="both"/>
        <w:rPr>
          <w:rFonts w:ascii="Times New Roman" w:hAnsi="Times New Roman" w:cs="Times New Roman"/>
          <w:sz w:val="28"/>
          <w:szCs w:val="28"/>
          <w:highlight w:val="cyan"/>
        </w:rPr>
      </w:pPr>
      <w:r w:rsidRPr="001174AE">
        <w:rPr>
          <w:rFonts w:ascii="Times New Roman" w:hAnsi="Times New Roman" w:cs="Times New Roman"/>
          <w:sz w:val="28"/>
          <w:szCs w:val="28"/>
          <w:highlight w:val="cyan"/>
        </w:rPr>
        <w:t>Материалы исследований отражены в 4 научных статьях в рецензируемых научных изданиях по специальности 6.3.1 Военная психология, имеющих гриф секретности / работы в материалах отраслевой / межведомственной конференции, имеющих гриф секретности:</w:t>
      </w:r>
    </w:p>
    <w:p w:rsidR="001174AE" w:rsidRPr="001174AE" w:rsidRDefault="001174AE" w:rsidP="001174AE">
      <w:pPr>
        <w:spacing w:after="0" w:line="360" w:lineRule="auto"/>
        <w:ind w:firstLine="709"/>
        <w:jc w:val="both"/>
        <w:rPr>
          <w:rFonts w:ascii="Times New Roman" w:hAnsi="Times New Roman" w:cs="Times New Roman"/>
          <w:sz w:val="28"/>
          <w:szCs w:val="28"/>
          <w:highlight w:val="cyan"/>
        </w:rPr>
      </w:pPr>
      <w:r w:rsidRPr="001174AE">
        <w:rPr>
          <w:rFonts w:ascii="Times New Roman" w:hAnsi="Times New Roman" w:cs="Times New Roman"/>
          <w:sz w:val="28"/>
          <w:szCs w:val="28"/>
          <w:highlight w:val="cyan"/>
        </w:rPr>
        <w:lastRenderedPageBreak/>
        <w:t>1. Гизатулин Р.Ф. Психологические особенности профессиональной идентичности военнослужащих в условиях информационной войны // Сборник материалов закрытой межведомственной научно-практической конференции 17 июля 2024 г. «Психология военного профессионала: теория и современные практики (с учётом опыта специальной военной операции)». М.: Военный университет. 2024. Секретно. Инв. №3102. С. 77-79.</w:t>
      </w:r>
    </w:p>
    <w:p w:rsidR="001174AE" w:rsidRPr="001174AE" w:rsidRDefault="001174AE" w:rsidP="001174AE">
      <w:pPr>
        <w:spacing w:after="0" w:line="360" w:lineRule="auto"/>
        <w:ind w:firstLine="709"/>
        <w:jc w:val="both"/>
        <w:rPr>
          <w:rFonts w:ascii="Times New Roman" w:hAnsi="Times New Roman" w:cs="Times New Roman"/>
          <w:sz w:val="28"/>
          <w:szCs w:val="28"/>
          <w:highlight w:val="cyan"/>
        </w:rPr>
      </w:pPr>
      <w:r w:rsidRPr="001174AE">
        <w:rPr>
          <w:rFonts w:ascii="Times New Roman" w:hAnsi="Times New Roman" w:cs="Times New Roman"/>
          <w:sz w:val="28"/>
          <w:szCs w:val="28"/>
          <w:highlight w:val="cyan"/>
        </w:rPr>
        <w:t>2. Гизатулин Р.Ф. Влияние ценностно-смысловой ориентации на становление профессиональной идентичности курсантов военных вузов МО РФ // Сборник материалов закрытой межведомственной научно-практической конференции 17 июля 2024 г. «Психология военного профессионала: теория и современные практики (с учётом опыта специальной военной операции)». М.: Военный университет. 2024. Секретно. Инв. №3102. С. 80-83.</w:t>
      </w:r>
    </w:p>
    <w:p w:rsidR="001174AE" w:rsidRPr="001174AE" w:rsidRDefault="001174AE" w:rsidP="001174AE">
      <w:pPr>
        <w:spacing w:after="0" w:line="360" w:lineRule="auto"/>
        <w:ind w:firstLine="709"/>
        <w:jc w:val="both"/>
        <w:rPr>
          <w:rFonts w:ascii="Times New Roman" w:hAnsi="Times New Roman" w:cs="Times New Roman"/>
          <w:sz w:val="28"/>
          <w:szCs w:val="28"/>
          <w:highlight w:val="cyan"/>
        </w:rPr>
      </w:pPr>
      <w:r w:rsidRPr="001174AE">
        <w:rPr>
          <w:rFonts w:ascii="Times New Roman" w:hAnsi="Times New Roman" w:cs="Times New Roman"/>
          <w:sz w:val="28"/>
          <w:szCs w:val="28"/>
          <w:highlight w:val="cyan"/>
        </w:rPr>
        <w:t>3. Гизатулин Р.Ф., Бобров Р. С. Формирование профессиональной идентичности курсанта Военной академии РХБ защиты // Сборник материалов закрытой межведомственной научно-практической конференции 07 августа 2024 г. «Актуальные проблемы военной психологии в условиях проведения специальной военной операции». М.: Военный университет. 2024. Секретно. Инв. №3109. С. 252-255.</w:t>
      </w:r>
    </w:p>
    <w:p w:rsidR="001174AE" w:rsidRPr="001174AE" w:rsidRDefault="001174AE" w:rsidP="00D828BD">
      <w:pPr>
        <w:spacing w:after="0" w:line="360" w:lineRule="auto"/>
        <w:ind w:firstLine="709"/>
        <w:jc w:val="both"/>
        <w:rPr>
          <w:rFonts w:ascii="Times New Roman" w:hAnsi="Times New Roman" w:cs="Times New Roman"/>
          <w:sz w:val="28"/>
          <w:szCs w:val="28"/>
        </w:rPr>
      </w:pPr>
      <w:r w:rsidRPr="001174AE">
        <w:rPr>
          <w:rFonts w:ascii="Times New Roman" w:hAnsi="Times New Roman" w:cs="Times New Roman"/>
          <w:sz w:val="28"/>
          <w:szCs w:val="28"/>
          <w:highlight w:val="cyan"/>
        </w:rPr>
        <w:t>4. Гизатулин Р.Ф. Коммуникативная идентичность курсантов // Сборник материалов закрытой межведомственной научно-практической конференции 11 ноября 2024 г. «Социологические и психологические аспекты выполнения задач по предназначению (с учётом опыта специальной военной операции)». М.: Военный университет. 2024. Секретно. Инв. №3142. С. 150-151.</w:t>
      </w:r>
    </w:p>
    <w:p w:rsidR="003C3C1B" w:rsidRDefault="00097257" w:rsidP="00D828BD">
      <w:pPr>
        <w:spacing w:after="0" w:line="360" w:lineRule="auto"/>
        <w:ind w:firstLine="709"/>
        <w:rPr>
          <w:rFonts w:ascii="Times New Roman" w:eastAsia="Calibri" w:hAnsi="Times New Roman" w:cs="Times New Roman"/>
          <w:sz w:val="24"/>
          <w:szCs w:val="24"/>
          <w:lang w:eastAsia="ru-RU"/>
        </w:rPr>
      </w:pPr>
      <w:r w:rsidRPr="00097257">
        <w:rPr>
          <w:rFonts w:ascii="Times New Roman" w:eastAsia="Calibri" w:hAnsi="Times New Roman" w:cs="Times New Roman"/>
          <w:b/>
          <w:sz w:val="28"/>
          <w:szCs w:val="28"/>
        </w:rPr>
        <w:t>Структура диссертации.</w:t>
      </w:r>
      <w:r w:rsidRPr="00097257">
        <w:rPr>
          <w:rFonts w:ascii="Times New Roman" w:eastAsia="Calibri" w:hAnsi="Times New Roman" w:cs="Times New Roman"/>
          <w:sz w:val="28"/>
          <w:szCs w:val="28"/>
        </w:rPr>
        <w:t xml:space="preserve"> </w:t>
      </w:r>
      <w:r w:rsidRPr="00097257">
        <w:rPr>
          <w:rFonts w:ascii="Times New Roman" w:eastAsia="Calibri" w:hAnsi="Times New Roman" w:cs="Times New Roman"/>
          <w:sz w:val="28"/>
        </w:rPr>
        <w:t>Диссертация состоит из введения, 3 глав, заключения, списка литературы и приложений. Диссертация включает 11 таблиц и 3 рисунка. В списке литературы приведено 15</w:t>
      </w:r>
      <w:r w:rsidR="00F753FB">
        <w:rPr>
          <w:rFonts w:ascii="Times New Roman" w:eastAsia="Calibri" w:hAnsi="Times New Roman" w:cs="Times New Roman"/>
          <w:sz w:val="28"/>
        </w:rPr>
        <w:t>9</w:t>
      </w:r>
      <w:bookmarkStart w:id="7" w:name="_GoBack"/>
      <w:bookmarkEnd w:id="7"/>
      <w:r w:rsidRPr="00097257">
        <w:rPr>
          <w:rFonts w:ascii="Times New Roman" w:eastAsia="Calibri" w:hAnsi="Times New Roman" w:cs="Times New Roman"/>
          <w:sz w:val="28"/>
        </w:rPr>
        <w:t xml:space="preserve"> источников.</w:t>
      </w:r>
      <w:r w:rsidRPr="00097257">
        <w:rPr>
          <w:rFonts w:ascii="Times New Roman" w:eastAsia="Calibri" w:hAnsi="Times New Roman" w:cs="Times New Roman"/>
          <w:sz w:val="24"/>
          <w:szCs w:val="24"/>
          <w:lang w:eastAsia="ru-RU"/>
        </w:rPr>
        <w:t xml:space="preserve"> </w:t>
      </w:r>
    </w:p>
    <w:p w:rsidR="00D828BD" w:rsidRPr="00D828BD" w:rsidRDefault="00D828BD" w:rsidP="00D828BD">
      <w:pPr>
        <w:spacing w:after="0" w:line="360" w:lineRule="auto"/>
        <w:ind w:firstLine="709"/>
        <w:rPr>
          <w:rFonts w:ascii="Times New Roman" w:eastAsia="Calibri" w:hAnsi="Times New Roman" w:cs="Times New Roman"/>
          <w:sz w:val="24"/>
          <w:szCs w:val="24"/>
          <w:lang w:eastAsia="ru-RU"/>
        </w:rPr>
      </w:pPr>
    </w:p>
    <w:p w:rsidR="00783F44" w:rsidRPr="00783F44" w:rsidRDefault="00783F44" w:rsidP="006764A2">
      <w:pPr>
        <w:spacing w:after="0" w:line="360" w:lineRule="auto"/>
        <w:ind w:firstLine="709"/>
        <w:jc w:val="center"/>
        <w:rPr>
          <w:rFonts w:ascii="Times New Roman" w:hAnsi="Times New Roman" w:cs="Times New Roman"/>
          <w:b/>
          <w:bCs/>
          <w:sz w:val="28"/>
          <w:szCs w:val="28"/>
        </w:rPr>
      </w:pPr>
      <w:r w:rsidRPr="00783F44">
        <w:rPr>
          <w:rFonts w:ascii="Times New Roman" w:hAnsi="Times New Roman" w:cs="Times New Roman"/>
          <w:b/>
          <w:bCs/>
          <w:sz w:val="28"/>
          <w:szCs w:val="28"/>
        </w:rPr>
        <w:t>Содержание работы</w:t>
      </w:r>
    </w:p>
    <w:p w:rsidR="00783F44" w:rsidRPr="00783F44" w:rsidRDefault="00783F44" w:rsidP="006764A2">
      <w:pPr>
        <w:spacing w:after="0" w:line="360" w:lineRule="auto"/>
        <w:ind w:firstLine="709"/>
        <w:jc w:val="both"/>
        <w:rPr>
          <w:rFonts w:ascii="Times New Roman" w:hAnsi="Times New Roman" w:cs="Times New Roman"/>
          <w:sz w:val="28"/>
          <w:szCs w:val="28"/>
        </w:rPr>
      </w:pPr>
      <w:r w:rsidRPr="006764A2">
        <w:rPr>
          <w:rFonts w:ascii="Times New Roman" w:hAnsi="Times New Roman" w:cs="Times New Roman"/>
          <w:b/>
          <w:sz w:val="28"/>
          <w:szCs w:val="28"/>
        </w:rPr>
        <w:t>Введение</w:t>
      </w:r>
      <w:r w:rsidRPr="00783F44">
        <w:rPr>
          <w:rFonts w:ascii="Times New Roman" w:hAnsi="Times New Roman" w:cs="Times New Roman"/>
          <w:sz w:val="28"/>
          <w:szCs w:val="28"/>
        </w:rPr>
        <w:t xml:space="preserve"> обосновывает актуальность выбранной темы диссертационного исследования, раскрывая</w:t>
      </w:r>
      <w:r w:rsidR="006764A2" w:rsidRPr="00783F44">
        <w:rPr>
          <w:rFonts w:ascii="Times New Roman" w:hAnsi="Times New Roman" w:cs="Times New Roman"/>
          <w:sz w:val="28"/>
          <w:szCs w:val="28"/>
        </w:rPr>
        <w:t xml:space="preserve"> ее</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з</w:t>
      </w:r>
      <w:r w:rsidRPr="00783F44">
        <w:rPr>
          <w:rFonts w:ascii="Times New Roman" w:hAnsi="Times New Roman" w:cs="Times New Roman"/>
          <w:sz w:val="28"/>
          <w:szCs w:val="28"/>
        </w:rPr>
        <w:t xml:space="preserve">начение для системы военного </w:t>
      </w:r>
      <w:r w:rsidRPr="00783F44">
        <w:rPr>
          <w:rFonts w:ascii="Times New Roman" w:hAnsi="Times New Roman" w:cs="Times New Roman"/>
          <w:sz w:val="28"/>
          <w:szCs w:val="28"/>
        </w:rPr>
        <w:lastRenderedPageBreak/>
        <w:t>образования</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овышения эффективности деятельности Вооруженных Сил Российской Федерации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овременных условиях.</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н</w:t>
      </w:r>
      <w:r w:rsidRPr="00783F44">
        <w:rPr>
          <w:rFonts w:ascii="Times New Roman" w:hAnsi="Times New Roman" w:cs="Times New Roman"/>
          <w:sz w:val="28"/>
          <w:szCs w:val="28"/>
        </w:rPr>
        <w:t>ем дается краткий обзор степени разработанности проблемы профессиональной идентичности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сихологической науке, определяются цели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з</w:t>
      </w:r>
      <w:r w:rsidRPr="00783F44">
        <w:rPr>
          <w:rFonts w:ascii="Times New Roman" w:hAnsi="Times New Roman" w:cs="Times New Roman"/>
          <w:sz w:val="28"/>
          <w:szCs w:val="28"/>
        </w:rPr>
        <w:t>адачи исследования, выбираются предмет</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бъект исследования. Формулируются основные положения, выносимые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з</w:t>
      </w:r>
      <w:r w:rsidRPr="00783F44">
        <w:rPr>
          <w:rFonts w:ascii="Times New Roman" w:hAnsi="Times New Roman" w:cs="Times New Roman"/>
          <w:sz w:val="28"/>
          <w:szCs w:val="28"/>
        </w:rPr>
        <w:t>ащиту.</w:t>
      </w:r>
    </w:p>
    <w:p w:rsidR="00ED1C7E" w:rsidRPr="00ED1C7E" w:rsidRDefault="00783F44" w:rsidP="00ED1C7E">
      <w:pPr>
        <w:spacing w:after="0" w:line="360" w:lineRule="auto"/>
        <w:ind w:firstLine="709"/>
        <w:jc w:val="both"/>
        <w:rPr>
          <w:rFonts w:ascii="Times New Roman" w:hAnsi="Times New Roman" w:cs="Times New Roman"/>
          <w:sz w:val="28"/>
          <w:szCs w:val="28"/>
          <w:highlight w:val="green"/>
        </w:rPr>
      </w:pPr>
      <w:r w:rsidRPr="006764A2">
        <w:rPr>
          <w:rFonts w:ascii="Times New Roman" w:hAnsi="Times New Roman" w:cs="Times New Roman"/>
          <w:b/>
          <w:sz w:val="28"/>
          <w:szCs w:val="28"/>
        </w:rPr>
        <w:t>Первая глава</w:t>
      </w:r>
      <w:r w:rsidRPr="00783F44">
        <w:rPr>
          <w:rFonts w:ascii="Times New Roman" w:hAnsi="Times New Roman" w:cs="Times New Roman"/>
          <w:sz w:val="28"/>
          <w:szCs w:val="28"/>
        </w:rPr>
        <w:t xml:space="preserve"> диссертации посвящена анализу теоретических основ формирования профессиональной идентичности личности. Она начинается</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бзора ключевых концепций идентичности, сформировавшихся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з</w:t>
      </w:r>
      <w:r w:rsidRPr="00783F44">
        <w:rPr>
          <w:rFonts w:ascii="Times New Roman" w:hAnsi="Times New Roman" w:cs="Times New Roman"/>
          <w:sz w:val="28"/>
          <w:szCs w:val="28"/>
        </w:rPr>
        <w:t>арубежной</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течественной психологии.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 xml:space="preserve">окусе внимания оказываются работы Э. Эриксона, Дж. </w:t>
      </w:r>
      <w:proofErr w:type="spellStart"/>
      <w:r w:rsidRPr="00783F44">
        <w:rPr>
          <w:rFonts w:ascii="Times New Roman" w:hAnsi="Times New Roman" w:cs="Times New Roman"/>
          <w:sz w:val="28"/>
          <w:szCs w:val="28"/>
        </w:rPr>
        <w:t>Марсиа</w:t>
      </w:r>
      <w:proofErr w:type="spellEnd"/>
      <w:r w:rsidRPr="00783F44">
        <w:rPr>
          <w:rFonts w:ascii="Times New Roman" w:hAnsi="Times New Roman" w:cs="Times New Roman"/>
          <w:sz w:val="28"/>
          <w:szCs w:val="28"/>
        </w:rPr>
        <w:t xml:space="preserve">, А. </w:t>
      </w:r>
      <w:proofErr w:type="spellStart"/>
      <w:r w:rsidRPr="00783F44">
        <w:rPr>
          <w:rFonts w:ascii="Times New Roman" w:hAnsi="Times New Roman" w:cs="Times New Roman"/>
          <w:sz w:val="28"/>
          <w:szCs w:val="28"/>
        </w:rPr>
        <w:t>Ватермана</w:t>
      </w:r>
      <w:proofErr w:type="spellEnd"/>
      <w:r w:rsidRPr="00783F44">
        <w:rPr>
          <w:rFonts w:ascii="Times New Roman" w:hAnsi="Times New Roman" w:cs="Times New Roman"/>
          <w:sz w:val="28"/>
          <w:szCs w:val="28"/>
        </w:rPr>
        <w:t>, Л.Б. Шнейдер</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д</w:t>
      </w:r>
      <w:r w:rsidRPr="00783F44">
        <w:rPr>
          <w:rFonts w:ascii="Times New Roman" w:hAnsi="Times New Roman" w:cs="Times New Roman"/>
          <w:sz w:val="28"/>
          <w:szCs w:val="28"/>
        </w:rPr>
        <w:t>р.,</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оторых раскрываются основные компоненты идентичности, стадии</w:t>
      </w:r>
      <w:r w:rsidR="006764A2" w:rsidRPr="00783F44">
        <w:rPr>
          <w:rFonts w:ascii="Times New Roman" w:hAnsi="Times New Roman" w:cs="Times New Roman"/>
          <w:sz w:val="28"/>
          <w:szCs w:val="28"/>
        </w:rPr>
        <w:t xml:space="preserve"> ее</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азвития</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акторы, влияющие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э</w:t>
      </w:r>
      <w:r w:rsidRPr="00783F44">
        <w:rPr>
          <w:rFonts w:ascii="Times New Roman" w:hAnsi="Times New Roman" w:cs="Times New Roman"/>
          <w:sz w:val="28"/>
          <w:szCs w:val="28"/>
        </w:rPr>
        <w:t>тот процесс.</w:t>
      </w:r>
      <w:r w:rsidR="00ED1C7E">
        <w:rPr>
          <w:rFonts w:ascii="Times New Roman" w:hAnsi="Times New Roman" w:cs="Times New Roman"/>
          <w:sz w:val="28"/>
          <w:szCs w:val="28"/>
        </w:rPr>
        <w:t xml:space="preserve"> </w:t>
      </w:r>
      <w:r w:rsidR="00ED1C7E">
        <w:rPr>
          <w:rFonts w:ascii="Times New Roman" w:hAnsi="Times New Roman" w:cs="Times New Roman"/>
          <w:sz w:val="28"/>
          <w:szCs w:val="28"/>
          <w:highlight w:val="green"/>
        </w:rPr>
        <w:t>В результате а</w:t>
      </w:r>
      <w:r w:rsidR="00ED1C7E" w:rsidRPr="00ED1C7E">
        <w:rPr>
          <w:rFonts w:ascii="Times New Roman" w:hAnsi="Times New Roman" w:cs="Times New Roman"/>
          <w:sz w:val="28"/>
          <w:szCs w:val="28"/>
          <w:highlight w:val="green"/>
        </w:rPr>
        <w:t>нализ</w:t>
      </w:r>
      <w:r w:rsidR="00ED1C7E">
        <w:rPr>
          <w:rFonts w:ascii="Times New Roman" w:hAnsi="Times New Roman" w:cs="Times New Roman"/>
          <w:sz w:val="28"/>
          <w:szCs w:val="28"/>
          <w:highlight w:val="green"/>
        </w:rPr>
        <w:t>а</w:t>
      </w:r>
      <w:r w:rsidR="00ED1C7E" w:rsidRPr="00ED1C7E">
        <w:rPr>
          <w:rFonts w:ascii="Times New Roman" w:hAnsi="Times New Roman" w:cs="Times New Roman"/>
          <w:sz w:val="28"/>
          <w:szCs w:val="28"/>
          <w:highlight w:val="green"/>
        </w:rPr>
        <w:t xml:space="preserve"> научной литературы выяв</w:t>
      </w:r>
      <w:r w:rsidR="00ED1C7E">
        <w:rPr>
          <w:rFonts w:ascii="Times New Roman" w:hAnsi="Times New Roman" w:cs="Times New Roman"/>
          <w:sz w:val="28"/>
          <w:szCs w:val="28"/>
          <w:highlight w:val="green"/>
        </w:rPr>
        <w:t>лены</w:t>
      </w:r>
      <w:r w:rsidR="00ED1C7E" w:rsidRPr="00ED1C7E">
        <w:rPr>
          <w:rFonts w:ascii="Times New Roman" w:hAnsi="Times New Roman" w:cs="Times New Roman"/>
          <w:sz w:val="28"/>
          <w:szCs w:val="28"/>
          <w:highlight w:val="green"/>
        </w:rPr>
        <w:t xml:space="preserve"> следующие направления современных исследований идентичности:</w:t>
      </w:r>
    </w:p>
    <w:p w:rsidR="00ED1C7E" w:rsidRPr="00ED1C7E" w:rsidRDefault="00ED1C7E" w:rsidP="00ED1C7E">
      <w:pPr>
        <w:spacing w:after="0"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t>•</w:t>
      </w:r>
      <w:r w:rsidRPr="00ED1C7E">
        <w:rPr>
          <w:rFonts w:ascii="Times New Roman" w:hAnsi="Times New Roman" w:cs="Times New Roman"/>
          <w:sz w:val="28"/>
          <w:szCs w:val="28"/>
          <w:highlight w:val="green"/>
        </w:rPr>
        <w:tab/>
        <w:t>Самосознание, которое включает в себя представления о себе, своих способностях, ценностях и целях.</w:t>
      </w:r>
    </w:p>
    <w:p w:rsidR="00ED1C7E" w:rsidRPr="00ED1C7E" w:rsidRDefault="00ED1C7E" w:rsidP="00ED1C7E">
      <w:pPr>
        <w:spacing w:after="0"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t>•</w:t>
      </w:r>
      <w:r w:rsidRPr="00ED1C7E">
        <w:rPr>
          <w:rFonts w:ascii="Times New Roman" w:hAnsi="Times New Roman" w:cs="Times New Roman"/>
          <w:sz w:val="28"/>
          <w:szCs w:val="28"/>
          <w:highlight w:val="green"/>
        </w:rPr>
        <w:tab/>
      </w:r>
      <w:proofErr w:type="spellStart"/>
      <w:r w:rsidRPr="00ED1C7E">
        <w:rPr>
          <w:rFonts w:ascii="Times New Roman" w:hAnsi="Times New Roman" w:cs="Times New Roman"/>
          <w:sz w:val="28"/>
          <w:szCs w:val="28"/>
          <w:highlight w:val="green"/>
        </w:rPr>
        <w:t>Самоотношение</w:t>
      </w:r>
      <w:proofErr w:type="spellEnd"/>
      <w:r w:rsidRPr="00ED1C7E">
        <w:rPr>
          <w:rFonts w:ascii="Times New Roman" w:hAnsi="Times New Roman" w:cs="Times New Roman"/>
          <w:sz w:val="28"/>
          <w:szCs w:val="28"/>
          <w:highlight w:val="green"/>
        </w:rPr>
        <w:t>, которое включает в себя отношение к себе, своим способностям, ценностям и целям.</w:t>
      </w:r>
    </w:p>
    <w:p w:rsidR="00ED1C7E" w:rsidRPr="00ED1C7E" w:rsidRDefault="00ED1C7E" w:rsidP="00ED1C7E">
      <w:pPr>
        <w:spacing w:after="0"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t>•</w:t>
      </w:r>
      <w:r w:rsidRPr="00ED1C7E">
        <w:rPr>
          <w:rFonts w:ascii="Times New Roman" w:hAnsi="Times New Roman" w:cs="Times New Roman"/>
          <w:sz w:val="28"/>
          <w:szCs w:val="28"/>
          <w:highlight w:val="green"/>
        </w:rPr>
        <w:tab/>
        <w:t>Самоэффективность, которая включает в себя представления о своих возможностях успешно выполнять профессиональную деятельность.</w:t>
      </w:r>
    </w:p>
    <w:p w:rsidR="00ED1C7E" w:rsidRPr="00783F44" w:rsidRDefault="00ED1C7E" w:rsidP="00ED1C7E">
      <w:pPr>
        <w:spacing w:after="0" w:line="360" w:lineRule="auto"/>
        <w:ind w:firstLine="709"/>
        <w:jc w:val="both"/>
        <w:rPr>
          <w:rFonts w:ascii="Times New Roman" w:hAnsi="Times New Roman" w:cs="Times New Roman"/>
          <w:sz w:val="28"/>
          <w:szCs w:val="28"/>
        </w:rPr>
      </w:pPr>
      <w:r w:rsidRPr="00ED1C7E">
        <w:rPr>
          <w:rFonts w:ascii="Times New Roman" w:hAnsi="Times New Roman" w:cs="Times New Roman"/>
          <w:sz w:val="28"/>
          <w:szCs w:val="28"/>
          <w:highlight w:val="green"/>
        </w:rPr>
        <w:t>•</w:t>
      </w:r>
      <w:r w:rsidRPr="00ED1C7E">
        <w:rPr>
          <w:rFonts w:ascii="Times New Roman" w:hAnsi="Times New Roman" w:cs="Times New Roman"/>
          <w:sz w:val="28"/>
          <w:szCs w:val="28"/>
          <w:highlight w:val="green"/>
        </w:rPr>
        <w:tab/>
        <w:t>Саморегуляция, которая включает в себя способность управлять своим поведением и деятельностью в соответствии с профессиональными требованиями.</w:t>
      </w:r>
    </w:p>
    <w:p w:rsidR="00ED1C7E" w:rsidRDefault="00783F44" w:rsidP="00ED1C7E">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Особое внимание уделяется понятию "профессиональная идентичность".</w:t>
      </w:r>
      <w:r w:rsidR="006764A2" w:rsidRPr="00783F44">
        <w:rPr>
          <w:rFonts w:ascii="Times New Roman" w:hAnsi="Times New Roman" w:cs="Times New Roman"/>
          <w:sz w:val="28"/>
          <w:szCs w:val="28"/>
        </w:rPr>
        <w:t xml:space="preserve"> </w:t>
      </w:r>
      <w:r w:rsidR="00ED1C7E">
        <w:rPr>
          <w:rFonts w:ascii="Times New Roman" w:hAnsi="Times New Roman" w:cs="Times New Roman"/>
          <w:sz w:val="28"/>
          <w:szCs w:val="28"/>
        </w:rPr>
        <w:t>В главе о</w:t>
      </w:r>
      <w:r w:rsidR="00ED1C7E" w:rsidRPr="00783F44">
        <w:rPr>
          <w:rFonts w:ascii="Times New Roman" w:hAnsi="Times New Roman" w:cs="Times New Roman"/>
          <w:sz w:val="28"/>
          <w:szCs w:val="28"/>
        </w:rPr>
        <w:t>босновывается выделение профессиональной идентичности как самостоятельного объекта психологического исследования, определяются критерии и</w:t>
      </w:r>
      <w:r w:rsidR="00ED1C7E">
        <w:rPr>
          <w:rFonts w:ascii="Times New Roman" w:hAnsi="Times New Roman" w:cs="Times New Roman"/>
          <w:sz w:val="28"/>
          <w:szCs w:val="28"/>
        </w:rPr>
        <w:t> </w:t>
      </w:r>
      <w:r w:rsidR="00ED1C7E" w:rsidRPr="00783F44">
        <w:rPr>
          <w:rFonts w:ascii="Times New Roman" w:hAnsi="Times New Roman" w:cs="Times New Roman"/>
          <w:sz w:val="28"/>
          <w:szCs w:val="28"/>
        </w:rPr>
        <w:t>показатели ее</w:t>
      </w:r>
      <w:r w:rsidR="00ED1C7E">
        <w:rPr>
          <w:rFonts w:ascii="Times New Roman" w:hAnsi="Times New Roman" w:cs="Times New Roman"/>
          <w:sz w:val="28"/>
          <w:szCs w:val="28"/>
        </w:rPr>
        <w:t> </w:t>
      </w:r>
      <w:r w:rsidR="00ED1C7E" w:rsidRPr="00783F44">
        <w:rPr>
          <w:rFonts w:ascii="Times New Roman" w:hAnsi="Times New Roman" w:cs="Times New Roman"/>
          <w:sz w:val="28"/>
          <w:szCs w:val="28"/>
        </w:rPr>
        <w:t>сформированности.</w:t>
      </w:r>
      <w:r w:rsidR="00ED1C7E">
        <w:rPr>
          <w:rFonts w:ascii="Times New Roman" w:hAnsi="Times New Roman" w:cs="Times New Roman"/>
          <w:sz w:val="28"/>
          <w:szCs w:val="28"/>
        </w:rPr>
        <w:t xml:space="preserve"> А</w:t>
      </w:r>
      <w:r w:rsidRPr="00783F44">
        <w:rPr>
          <w:rFonts w:ascii="Times New Roman" w:hAnsi="Times New Roman" w:cs="Times New Roman"/>
          <w:sz w:val="28"/>
          <w:szCs w:val="28"/>
        </w:rPr>
        <w:t>нализируются различные определения этого феномена, раскрывается его структура</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 xml:space="preserve">одержание. </w:t>
      </w:r>
      <w:r w:rsidR="00ED1C7E">
        <w:rPr>
          <w:rFonts w:ascii="Times New Roman" w:hAnsi="Times New Roman" w:cs="Times New Roman"/>
          <w:sz w:val="28"/>
          <w:szCs w:val="28"/>
        </w:rPr>
        <w:t>Так, компонентами профессиональной идентичности являются:</w:t>
      </w:r>
    </w:p>
    <w:p w:rsidR="00ED1C7E" w:rsidRPr="00ED1C7E" w:rsidRDefault="00ED1C7E" w:rsidP="00ED1C7E">
      <w:pPr>
        <w:pStyle w:val="aa"/>
        <w:numPr>
          <w:ilvl w:val="0"/>
          <w:numId w:val="8"/>
        </w:numPr>
        <w:spacing w:after="0" w:line="360" w:lineRule="auto"/>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lastRenderedPageBreak/>
        <w:t>Самосознание профессиональной идентичности, которое включает в себя представления о себе как о военном специалисте, о своих профессиональных способностях, ценностях и целях.</w:t>
      </w:r>
    </w:p>
    <w:p w:rsidR="00ED1C7E" w:rsidRPr="00ED1C7E" w:rsidRDefault="00ED1C7E" w:rsidP="00ED1C7E">
      <w:pPr>
        <w:numPr>
          <w:ilvl w:val="0"/>
          <w:numId w:val="8"/>
        </w:numPr>
        <w:spacing w:after="0" w:line="360" w:lineRule="auto"/>
        <w:jc w:val="both"/>
        <w:rPr>
          <w:rFonts w:ascii="Times New Roman" w:hAnsi="Times New Roman" w:cs="Times New Roman"/>
          <w:sz w:val="28"/>
          <w:szCs w:val="28"/>
          <w:highlight w:val="green"/>
        </w:rPr>
      </w:pPr>
      <w:proofErr w:type="spellStart"/>
      <w:r w:rsidRPr="00ED1C7E">
        <w:rPr>
          <w:rFonts w:ascii="Times New Roman" w:hAnsi="Times New Roman" w:cs="Times New Roman"/>
          <w:sz w:val="28"/>
          <w:szCs w:val="28"/>
          <w:highlight w:val="green"/>
        </w:rPr>
        <w:t>Самоотношение</w:t>
      </w:r>
      <w:proofErr w:type="spellEnd"/>
      <w:r w:rsidRPr="00ED1C7E">
        <w:rPr>
          <w:rFonts w:ascii="Times New Roman" w:hAnsi="Times New Roman" w:cs="Times New Roman"/>
          <w:sz w:val="28"/>
          <w:szCs w:val="28"/>
          <w:highlight w:val="green"/>
        </w:rPr>
        <w:t xml:space="preserve"> профессиональной идентичности, которое включает в себя отношение к себе как к военному специалисту, к своим профессиональным способностям, ценностям и целям.</w:t>
      </w:r>
    </w:p>
    <w:p w:rsidR="00ED1C7E" w:rsidRPr="00ED1C7E" w:rsidRDefault="00ED1C7E" w:rsidP="00ED1C7E">
      <w:pPr>
        <w:numPr>
          <w:ilvl w:val="0"/>
          <w:numId w:val="8"/>
        </w:numPr>
        <w:spacing w:after="0" w:line="360" w:lineRule="auto"/>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t>Самоэффективность профессиональной идентичности, которая включает в себя представления о своих возможностях успешно выполнять профессиональную деятельность военнослужащего.</w:t>
      </w:r>
    </w:p>
    <w:p w:rsidR="00ED1C7E" w:rsidRPr="00ED1C7E" w:rsidRDefault="00ED1C7E" w:rsidP="00ED1C7E">
      <w:pPr>
        <w:numPr>
          <w:ilvl w:val="0"/>
          <w:numId w:val="8"/>
        </w:numPr>
        <w:spacing w:after="0" w:line="360" w:lineRule="auto"/>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t>Саморегуляция профессиональной идентичности, которая включает в себя способность управлять своим поведением и деятельностью в соответствии с профессиональными требованиями.</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Далее рассматриваются специфические факторы, влияющие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ормирование профессиональной идентичности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онтексте военной службы. Анализируются высокие требования, предъявляемые</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л</w:t>
      </w:r>
      <w:r w:rsidRPr="00783F44">
        <w:rPr>
          <w:rFonts w:ascii="Times New Roman" w:hAnsi="Times New Roman" w:cs="Times New Roman"/>
          <w:sz w:val="28"/>
          <w:szCs w:val="28"/>
        </w:rPr>
        <w:t>ичности военнослужащего: дисциплинированность, стрессоустойчивость, лидерские качества, готовность</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амопожертвованию. Особое внимание уделяется специфике военно-профессиональной деятельности, связанной</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ысокой ответственностью, необходимостью действовать</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э</w:t>
      </w:r>
      <w:r w:rsidRPr="00783F44">
        <w:rPr>
          <w:rFonts w:ascii="Times New Roman" w:hAnsi="Times New Roman" w:cs="Times New Roman"/>
          <w:sz w:val="28"/>
          <w:szCs w:val="28"/>
        </w:rPr>
        <w:t>кстремальных условиях, риском для жизни.</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главе также анализируются особенности образовательной среды военных вузов, которые оказывают существенное влияние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ормирование профессиональной идентичности курсантов.</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т</w:t>
      </w:r>
      <w:r w:rsidRPr="00783F44">
        <w:rPr>
          <w:rFonts w:ascii="Times New Roman" w:hAnsi="Times New Roman" w:cs="Times New Roman"/>
          <w:sz w:val="28"/>
          <w:szCs w:val="28"/>
        </w:rPr>
        <w:t>аким особенностям относятся: жесткая иерархическая структура, строгая дисциплина, особый уклад жизни, система военно-патриотического воспитания. Отдельное внимание уделяется влиянию широкого социально-культурного контекста, включая влияние СВО</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м</w:t>
      </w:r>
      <w:r w:rsidRPr="00783F44">
        <w:rPr>
          <w:rFonts w:ascii="Times New Roman" w:hAnsi="Times New Roman" w:cs="Times New Roman"/>
          <w:sz w:val="28"/>
          <w:szCs w:val="28"/>
        </w:rPr>
        <w:t>отивацию</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ц</w:t>
      </w:r>
      <w:r w:rsidRPr="00783F44">
        <w:rPr>
          <w:rFonts w:ascii="Times New Roman" w:hAnsi="Times New Roman" w:cs="Times New Roman"/>
          <w:sz w:val="28"/>
          <w:szCs w:val="28"/>
        </w:rPr>
        <w:t>енностные ориентации будущих офицеров.</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заключении первой главы формулируются выводы, обосновывающие актуальность</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н</w:t>
      </w:r>
      <w:r w:rsidRPr="00783F44">
        <w:rPr>
          <w:rFonts w:ascii="Times New Roman" w:hAnsi="Times New Roman" w:cs="Times New Roman"/>
          <w:sz w:val="28"/>
          <w:szCs w:val="28"/>
        </w:rPr>
        <w:t>еобходимость дальнейшего эмпирического исследования профессиональной идентичности курсантов военных вузов</w:t>
      </w:r>
      <w:r w:rsidR="006764A2" w:rsidRPr="00783F44">
        <w:rPr>
          <w:rFonts w:ascii="Times New Roman" w:hAnsi="Times New Roman" w:cs="Times New Roman"/>
          <w:sz w:val="28"/>
          <w:szCs w:val="28"/>
        </w:rPr>
        <w:t xml:space="preserve"> МО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Ф.</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6764A2">
        <w:rPr>
          <w:rFonts w:ascii="Times New Roman" w:hAnsi="Times New Roman" w:cs="Times New Roman"/>
          <w:b/>
          <w:sz w:val="28"/>
          <w:szCs w:val="28"/>
        </w:rPr>
        <w:lastRenderedPageBreak/>
        <w:t>Вторая глава</w:t>
      </w:r>
      <w:r w:rsidRPr="00783F44">
        <w:rPr>
          <w:rFonts w:ascii="Times New Roman" w:hAnsi="Times New Roman" w:cs="Times New Roman"/>
          <w:sz w:val="28"/>
          <w:szCs w:val="28"/>
        </w:rPr>
        <w:t xml:space="preserve"> посвящена эмпирическому исследованию психологических особенностей формирования профессиональной идентичности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урсантов военных вузов</w:t>
      </w:r>
      <w:r w:rsidR="006764A2" w:rsidRPr="00783F44">
        <w:rPr>
          <w:rFonts w:ascii="Times New Roman" w:hAnsi="Times New Roman" w:cs="Times New Roman"/>
          <w:sz w:val="28"/>
          <w:szCs w:val="28"/>
        </w:rPr>
        <w:t xml:space="preserve"> МО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Ф. Она начинается</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боснования выбора выборки, включающей курсантов 1-го и 5-го курсов трех военных вузов</w:t>
      </w:r>
      <w:r w:rsidR="006764A2" w:rsidRPr="00783F44">
        <w:rPr>
          <w:rFonts w:ascii="Times New Roman" w:hAnsi="Times New Roman" w:cs="Times New Roman"/>
          <w:sz w:val="28"/>
          <w:szCs w:val="28"/>
        </w:rPr>
        <w:t xml:space="preserve"> МО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Ф: Военного университета</w:t>
      </w:r>
      <w:r w:rsidR="006764A2" w:rsidRPr="00783F44">
        <w:rPr>
          <w:rFonts w:ascii="Times New Roman" w:hAnsi="Times New Roman" w:cs="Times New Roman"/>
          <w:sz w:val="28"/>
          <w:szCs w:val="28"/>
        </w:rPr>
        <w:t xml:space="preserve"> МО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Ф, Московского высшего общевойскового командного училища</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оенной академии РХБЗ. Выбор данной выборки обусловлен необходимостью проследить динамику развития профессиональной идентичности</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азных этапах обучения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оенном вузе.</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Далее подробно описывается комплекс методик, использованных для сбора эмпирических данных. Для оценки уровня сформированности профессиональной идентичности</w:t>
      </w:r>
      <w:r w:rsidR="006764A2" w:rsidRPr="00783F44">
        <w:rPr>
          <w:rFonts w:ascii="Times New Roman" w:hAnsi="Times New Roman" w:cs="Times New Roman"/>
          <w:sz w:val="28"/>
          <w:szCs w:val="28"/>
        </w:rPr>
        <w:t xml:space="preserve"> по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азличным шкалам применяется Методика исследования профессиональной идентичности (МИПИ). Методика изучения статусов профессиональной идентичности (</w:t>
      </w:r>
      <w:proofErr w:type="spellStart"/>
      <w:r w:rsidRPr="00783F44">
        <w:rPr>
          <w:rFonts w:ascii="Times New Roman" w:hAnsi="Times New Roman" w:cs="Times New Roman"/>
          <w:sz w:val="28"/>
          <w:szCs w:val="28"/>
        </w:rPr>
        <w:t>Азбель</w:t>
      </w:r>
      <w:proofErr w:type="spellEnd"/>
      <w:r w:rsidRPr="00783F44">
        <w:rPr>
          <w:rFonts w:ascii="Times New Roman" w:hAnsi="Times New Roman" w:cs="Times New Roman"/>
          <w:sz w:val="28"/>
          <w:szCs w:val="28"/>
        </w:rPr>
        <w:t>) позволяет определить статус профессиональной идентичности (достигнутая, сформировавшаяся, диффузная, преждевременная).</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 xml:space="preserve">омощью Опросника удовлетворенности профессией (А.А. </w:t>
      </w:r>
      <w:proofErr w:type="spellStart"/>
      <w:r w:rsidRPr="00783F44">
        <w:rPr>
          <w:rFonts w:ascii="Times New Roman" w:hAnsi="Times New Roman" w:cs="Times New Roman"/>
          <w:sz w:val="28"/>
          <w:szCs w:val="28"/>
        </w:rPr>
        <w:t>Киссель</w:t>
      </w:r>
      <w:proofErr w:type="spellEnd"/>
      <w:r w:rsidRPr="00783F44">
        <w:rPr>
          <w:rFonts w:ascii="Times New Roman" w:hAnsi="Times New Roman" w:cs="Times New Roman"/>
          <w:sz w:val="28"/>
          <w:szCs w:val="28"/>
        </w:rPr>
        <w:t>) измеряется уровень удовлетворенности выбранной профессией. Опросник профессионального самоотношения (Карпинский) позволяет оценить отношение курсанта</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ебе как</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рофессионалу. Для выявления основных приоритетов</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остроении карьеры используется Методика "Якоря карьеры" (Шейн). Опросник мотивов выбора профессии (</w:t>
      </w:r>
      <w:proofErr w:type="spellStart"/>
      <w:r w:rsidRPr="00783F44">
        <w:rPr>
          <w:rFonts w:ascii="Times New Roman" w:hAnsi="Times New Roman" w:cs="Times New Roman"/>
          <w:sz w:val="28"/>
          <w:szCs w:val="28"/>
        </w:rPr>
        <w:t>Овчарова</w:t>
      </w:r>
      <w:proofErr w:type="spellEnd"/>
      <w:r w:rsidRPr="00783F44">
        <w:rPr>
          <w:rFonts w:ascii="Times New Roman" w:hAnsi="Times New Roman" w:cs="Times New Roman"/>
          <w:sz w:val="28"/>
          <w:szCs w:val="28"/>
        </w:rPr>
        <w:t>) позволяет определить ведущие мотивы выбора военной профессии.</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Основная часть главы посвящена анализу результатов эмпирического исследования. Данные, полученные</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омощью комплекса методик, представляются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иде таблиц</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г</w:t>
      </w:r>
      <w:r w:rsidRPr="00783F44">
        <w:rPr>
          <w:rFonts w:ascii="Times New Roman" w:hAnsi="Times New Roman" w:cs="Times New Roman"/>
          <w:sz w:val="28"/>
          <w:szCs w:val="28"/>
        </w:rPr>
        <w:t>рафиков, что обеспечивает наглядность</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добство</w:t>
      </w:r>
      <w:r w:rsidR="006764A2" w:rsidRPr="00783F44">
        <w:rPr>
          <w:rFonts w:ascii="Times New Roman" w:hAnsi="Times New Roman" w:cs="Times New Roman"/>
          <w:sz w:val="28"/>
          <w:szCs w:val="28"/>
        </w:rPr>
        <w:t xml:space="preserve"> их</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и</w:t>
      </w:r>
      <w:r w:rsidRPr="00783F44">
        <w:rPr>
          <w:rFonts w:ascii="Times New Roman" w:hAnsi="Times New Roman" w:cs="Times New Roman"/>
          <w:sz w:val="28"/>
          <w:szCs w:val="28"/>
        </w:rPr>
        <w:t>нтерпретации.</w:t>
      </w:r>
    </w:p>
    <w:p w:rsidR="00783F44" w:rsidRPr="00783F44" w:rsidRDefault="00783F44" w:rsidP="00783F44">
      <w:pPr>
        <w:numPr>
          <w:ilvl w:val="0"/>
          <w:numId w:val="4"/>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t>Проводится сравнительный анализ показателей профессиональной идентичности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урсантов 1-го и 5-го курсов, что позволяет выявить статистически значимые различия между группами.</w:t>
      </w:r>
    </w:p>
    <w:p w:rsidR="00783F44" w:rsidRPr="00783F44" w:rsidRDefault="00783F44" w:rsidP="00783F44">
      <w:pPr>
        <w:numPr>
          <w:ilvl w:val="0"/>
          <w:numId w:val="4"/>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lastRenderedPageBreak/>
        <w:t>Анализируется динамика развития разных компонентов профессиональной идентичности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роцессе обучения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оенном вузе.</w:t>
      </w:r>
    </w:p>
    <w:p w:rsidR="00783F44" w:rsidRPr="00783F44" w:rsidRDefault="00783F44" w:rsidP="00783F44">
      <w:pPr>
        <w:numPr>
          <w:ilvl w:val="0"/>
          <w:numId w:val="4"/>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t>Особое внимание уделяется анализу связи профессиональной идентичности</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довлетворенностью профессией</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 xml:space="preserve">рофессиональным </w:t>
      </w:r>
      <w:proofErr w:type="spellStart"/>
      <w:r w:rsidRPr="00783F44">
        <w:rPr>
          <w:rFonts w:ascii="Times New Roman" w:hAnsi="Times New Roman" w:cs="Times New Roman"/>
          <w:sz w:val="28"/>
          <w:szCs w:val="28"/>
        </w:rPr>
        <w:t>самоотношением</w:t>
      </w:r>
      <w:proofErr w:type="spellEnd"/>
      <w:r w:rsidRPr="00783F44">
        <w:rPr>
          <w:rFonts w:ascii="Times New Roman" w:hAnsi="Times New Roman" w:cs="Times New Roman"/>
          <w:sz w:val="28"/>
          <w:szCs w:val="28"/>
        </w:rPr>
        <w:t>.</w:t>
      </w:r>
    </w:p>
    <w:p w:rsidR="00783F44" w:rsidRPr="00783F44" w:rsidRDefault="00783F44" w:rsidP="00783F44">
      <w:pPr>
        <w:numPr>
          <w:ilvl w:val="0"/>
          <w:numId w:val="4"/>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t>Подробно рассматриваются особенности мотивации выбора военной профессии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урсантов, выявляются ведущие мотивы, характерные для данной группы.</w:t>
      </w:r>
    </w:p>
    <w:p w:rsidR="00783F44" w:rsidRDefault="00783F44" w:rsidP="00783F44">
      <w:pPr>
        <w:numPr>
          <w:ilvl w:val="0"/>
          <w:numId w:val="4"/>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t>Исследуется влияние «якорей карьеры»</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ормирование профессиональной идентичности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урсантов. Анализируется, какие «якоря» являются доминирующими для курсантов</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азных этапах обучения</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ак они связаны</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д</w:t>
      </w:r>
      <w:r w:rsidRPr="00783F44">
        <w:rPr>
          <w:rFonts w:ascii="Times New Roman" w:hAnsi="Times New Roman" w:cs="Times New Roman"/>
          <w:sz w:val="28"/>
          <w:szCs w:val="28"/>
        </w:rPr>
        <w:t>ругими психологическими характеристиками.</w:t>
      </w:r>
    </w:p>
    <w:p w:rsidR="00ED1C7E" w:rsidRDefault="00ED1C7E" w:rsidP="00ED1C7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эмпирического исследования позволили прийти к следующим выводам.</w:t>
      </w:r>
    </w:p>
    <w:p w:rsidR="00ED1C7E" w:rsidRPr="00ED1C7E" w:rsidRDefault="00ED1C7E" w:rsidP="00ED1C7E">
      <w:pPr>
        <w:spacing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i/>
          <w:sz w:val="28"/>
          <w:szCs w:val="28"/>
          <w:highlight w:val="green"/>
        </w:rPr>
        <w:t>Динамика показателей профессиональной идентичности.</w:t>
      </w:r>
      <w:r w:rsidRPr="00ED1C7E">
        <w:rPr>
          <w:rFonts w:ascii="Times New Roman" w:hAnsi="Times New Roman" w:cs="Times New Roman"/>
          <w:sz w:val="28"/>
          <w:szCs w:val="28"/>
          <w:highlight w:val="green"/>
        </w:rPr>
        <w:t xml:space="preserve"> В процессе обучения происходит развитие всех компонентов профессиональной идентичности. Курсанты старших курсов в большей степени переживают себя как профессионалы, осознают свои профессиональные качества, принимают профессиональные ценности, стремятся к профессиональному развитию </w:t>
      </w:r>
      <w:r w:rsidRPr="00ED1C7E">
        <w:rPr>
          <w:rFonts w:ascii="Times New Roman" w:hAnsi="Times New Roman" w:cs="Times New Roman"/>
          <w:sz w:val="28"/>
          <w:szCs w:val="28"/>
          <w:highlight w:val="green"/>
        </w:rPr>
        <w:br/>
        <w:t xml:space="preserve">и удовлетворены своим профессиональным выбором. Такая динамика согласуется с теорией Дж. </w:t>
      </w:r>
      <w:proofErr w:type="spellStart"/>
      <w:r w:rsidRPr="00ED1C7E">
        <w:rPr>
          <w:rFonts w:ascii="Times New Roman" w:hAnsi="Times New Roman" w:cs="Times New Roman"/>
          <w:sz w:val="28"/>
          <w:szCs w:val="28"/>
          <w:highlight w:val="green"/>
        </w:rPr>
        <w:t>Марсиа</w:t>
      </w:r>
      <w:proofErr w:type="spellEnd"/>
      <w:r w:rsidRPr="00ED1C7E">
        <w:rPr>
          <w:rFonts w:ascii="Times New Roman" w:hAnsi="Times New Roman" w:cs="Times New Roman"/>
          <w:sz w:val="28"/>
          <w:szCs w:val="28"/>
          <w:highlight w:val="green"/>
        </w:rPr>
        <w:t xml:space="preserve"> о стадийном развитии идентичности </w:t>
      </w:r>
      <w:r w:rsidRPr="00ED1C7E">
        <w:rPr>
          <w:rFonts w:ascii="Times New Roman" w:hAnsi="Times New Roman" w:cs="Times New Roman"/>
          <w:sz w:val="28"/>
          <w:szCs w:val="28"/>
          <w:highlight w:val="green"/>
        </w:rPr>
        <w:br/>
        <w:t>и с результатами исследований других авторов, которые также обнаружили положительную связь между стажем работы и уровнем сформированности профессиональной идентичности.</w:t>
      </w:r>
    </w:p>
    <w:p w:rsidR="00ED1C7E" w:rsidRPr="00ED1C7E" w:rsidRDefault="00ED1C7E" w:rsidP="00ED1C7E">
      <w:pPr>
        <w:spacing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i/>
          <w:sz w:val="28"/>
          <w:szCs w:val="28"/>
          <w:highlight w:val="green"/>
        </w:rPr>
        <w:t>Влияние обучения и социализации.</w:t>
      </w:r>
      <w:r w:rsidRPr="00ED1C7E">
        <w:rPr>
          <w:rFonts w:ascii="Times New Roman" w:hAnsi="Times New Roman" w:cs="Times New Roman"/>
          <w:sz w:val="28"/>
          <w:szCs w:val="28"/>
          <w:highlight w:val="green"/>
        </w:rPr>
        <w:t xml:space="preserve"> Полученные результаты позволяют предположить, что развитие профессиональной идентичности курсантов обусловлено рядом факторов. </w:t>
      </w:r>
    </w:p>
    <w:p w:rsidR="00ED1C7E" w:rsidRPr="00ED1C7E" w:rsidRDefault="00ED1C7E" w:rsidP="00ED1C7E">
      <w:pPr>
        <w:spacing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lastRenderedPageBreak/>
        <w:t xml:space="preserve">Во-первых, процесс обучения в военном вузе, в ходе которого курсанты получают необходимые знания и навыки, а также усваивают ценности </w:t>
      </w:r>
      <w:r w:rsidRPr="00ED1C7E">
        <w:rPr>
          <w:rFonts w:ascii="Times New Roman" w:hAnsi="Times New Roman" w:cs="Times New Roman"/>
          <w:sz w:val="28"/>
          <w:szCs w:val="28"/>
          <w:highlight w:val="green"/>
        </w:rPr>
        <w:br/>
        <w:t xml:space="preserve">и нормы военной профессии. </w:t>
      </w:r>
    </w:p>
    <w:p w:rsidR="00ED1C7E" w:rsidRPr="00ED1C7E" w:rsidRDefault="00ED1C7E" w:rsidP="00ED1C7E">
      <w:pPr>
        <w:spacing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sz w:val="28"/>
          <w:szCs w:val="28"/>
          <w:highlight w:val="green"/>
        </w:rPr>
        <w:t xml:space="preserve">Во-вторых, взаимодействие с сокурсниками, преподавателями </w:t>
      </w:r>
      <w:r w:rsidRPr="00ED1C7E">
        <w:rPr>
          <w:rFonts w:ascii="Times New Roman" w:hAnsi="Times New Roman" w:cs="Times New Roman"/>
          <w:sz w:val="28"/>
          <w:szCs w:val="28"/>
          <w:highlight w:val="green"/>
        </w:rPr>
        <w:br/>
        <w:t>и другими военнослужащими способствует формированию профессиональной идентичности через механизмы социального влияния и идентификации.</w:t>
      </w:r>
    </w:p>
    <w:p w:rsidR="00ED1C7E" w:rsidRPr="00ED1C7E" w:rsidRDefault="00ED1C7E" w:rsidP="00ED1C7E">
      <w:pPr>
        <w:spacing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i/>
          <w:sz w:val="28"/>
          <w:szCs w:val="28"/>
          <w:highlight w:val="green"/>
        </w:rPr>
        <w:t>Мотивы выбора профессии и якоря карьеры.</w:t>
      </w:r>
      <w:r w:rsidRPr="00ED1C7E">
        <w:rPr>
          <w:rFonts w:ascii="Times New Roman" w:hAnsi="Times New Roman" w:cs="Times New Roman"/>
          <w:sz w:val="28"/>
          <w:szCs w:val="28"/>
          <w:highlight w:val="green"/>
        </w:rPr>
        <w:t xml:space="preserve"> Анализ мотивов выбора профессии показал, что для курсантов наиболее важными являются мотивы «польза людям» и «профессиональное мастерство». Это свидетельствует о том, что курсанты руководствуются не только прагматическими соображениями, но и стремятся к самореализации в профессии, которая позволяет им вносить вклад в общее дело. Выявленные ко</w:t>
      </w:r>
      <w:r w:rsidR="007F5FCD">
        <w:rPr>
          <w:rFonts w:ascii="Times New Roman" w:hAnsi="Times New Roman" w:cs="Times New Roman"/>
          <w:sz w:val="28"/>
          <w:szCs w:val="28"/>
          <w:highlight w:val="green"/>
        </w:rPr>
        <w:t xml:space="preserve">рреляции между якорями карьеры </w:t>
      </w:r>
      <w:r w:rsidRPr="00ED1C7E">
        <w:rPr>
          <w:rFonts w:ascii="Times New Roman" w:hAnsi="Times New Roman" w:cs="Times New Roman"/>
          <w:sz w:val="28"/>
          <w:szCs w:val="28"/>
          <w:highlight w:val="green"/>
        </w:rPr>
        <w:t>и мотивами выбора профессии подтверждают, что глубинные ценностные ориентации личности влияют на профессиональный выбор.</w:t>
      </w:r>
    </w:p>
    <w:p w:rsidR="00ED1C7E" w:rsidRPr="00ED1C7E" w:rsidRDefault="00ED1C7E" w:rsidP="00ED1C7E">
      <w:pPr>
        <w:spacing w:line="360" w:lineRule="auto"/>
        <w:ind w:firstLine="709"/>
        <w:jc w:val="both"/>
        <w:rPr>
          <w:rFonts w:ascii="Times New Roman" w:hAnsi="Times New Roman" w:cs="Times New Roman"/>
          <w:sz w:val="28"/>
          <w:szCs w:val="28"/>
          <w:highlight w:val="green"/>
        </w:rPr>
      </w:pPr>
      <w:r w:rsidRPr="00ED1C7E">
        <w:rPr>
          <w:rFonts w:ascii="Times New Roman" w:hAnsi="Times New Roman" w:cs="Times New Roman"/>
          <w:i/>
          <w:sz w:val="28"/>
          <w:szCs w:val="28"/>
          <w:highlight w:val="green"/>
        </w:rPr>
        <w:t xml:space="preserve">Связь профессиональной идентичности с удовлетворенностью профессией и профессиональным </w:t>
      </w:r>
      <w:proofErr w:type="spellStart"/>
      <w:r w:rsidRPr="00ED1C7E">
        <w:rPr>
          <w:rFonts w:ascii="Times New Roman" w:hAnsi="Times New Roman" w:cs="Times New Roman"/>
          <w:i/>
          <w:sz w:val="28"/>
          <w:szCs w:val="28"/>
          <w:highlight w:val="green"/>
        </w:rPr>
        <w:t>самоотношением</w:t>
      </w:r>
      <w:proofErr w:type="spellEnd"/>
      <w:r w:rsidRPr="00ED1C7E">
        <w:rPr>
          <w:rFonts w:ascii="Times New Roman" w:hAnsi="Times New Roman" w:cs="Times New Roman"/>
          <w:i/>
          <w:sz w:val="28"/>
          <w:szCs w:val="28"/>
          <w:highlight w:val="green"/>
        </w:rPr>
        <w:t>.</w:t>
      </w:r>
      <w:r w:rsidRPr="00ED1C7E">
        <w:rPr>
          <w:rFonts w:ascii="Times New Roman" w:hAnsi="Times New Roman" w:cs="Times New Roman"/>
          <w:sz w:val="28"/>
          <w:szCs w:val="28"/>
          <w:highlight w:val="green"/>
        </w:rPr>
        <w:t xml:space="preserve"> Результаты корреляционного анализа показали, что высокий уровень сформированности профессиональной идентичности связан с более высокой удовлетворенностью профессией и более позитивным профессиональным </w:t>
      </w:r>
      <w:proofErr w:type="spellStart"/>
      <w:r w:rsidRPr="00ED1C7E">
        <w:rPr>
          <w:rFonts w:ascii="Times New Roman" w:hAnsi="Times New Roman" w:cs="Times New Roman"/>
          <w:sz w:val="28"/>
          <w:szCs w:val="28"/>
          <w:highlight w:val="green"/>
        </w:rPr>
        <w:t>самоотношением</w:t>
      </w:r>
      <w:proofErr w:type="spellEnd"/>
      <w:r w:rsidRPr="00ED1C7E">
        <w:rPr>
          <w:rFonts w:ascii="Times New Roman" w:hAnsi="Times New Roman" w:cs="Times New Roman"/>
          <w:sz w:val="28"/>
          <w:szCs w:val="28"/>
          <w:highlight w:val="green"/>
        </w:rPr>
        <w:t>. Это свидетельствует о том, что профессиональная идентичность является одним</w:t>
      </w:r>
      <w:r w:rsidRPr="00ED1C7E">
        <w:rPr>
          <w:rFonts w:ascii="Times New Roman" w:hAnsi="Times New Roman" w:cs="Times New Roman"/>
          <w:sz w:val="28"/>
          <w:szCs w:val="28"/>
          <w:highlight w:val="green"/>
        </w:rPr>
        <w:br/>
        <w:t xml:space="preserve">из центральных компонентов психологического благополучия </w:t>
      </w:r>
      <w:r w:rsidRPr="00ED1C7E">
        <w:rPr>
          <w:rFonts w:ascii="Times New Roman" w:hAnsi="Times New Roman" w:cs="Times New Roman"/>
          <w:sz w:val="28"/>
          <w:szCs w:val="28"/>
          <w:highlight w:val="green"/>
        </w:rPr>
        <w:br/>
        <w:t>в профессиональной сфере.</w:t>
      </w:r>
    </w:p>
    <w:p w:rsidR="00ED1C7E" w:rsidRPr="00ED1C7E" w:rsidRDefault="00ED1C7E" w:rsidP="00ED1C7E">
      <w:pPr>
        <w:spacing w:line="360" w:lineRule="auto"/>
        <w:ind w:firstLine="709"/>
        <w:jc w:val="both"/>
        <w:rPr>
          <w:rFonts w:ascii="Times New Roman" w:hAnsi="Times New Roman" w:cs="Times New Roman"/>
          <w:sz w:val="28"/>
          <w:szCs w:val="28"/>
        </w:rPr>
      </w:pPr>
      <w:r w:rsidRPr="00ED1C7E">
        <w:rPr>
          <w:rFonts w:ascii="Times New Roman" w:hAnsi="Times New Roman" w:cs="Times New Roman"/>
          <w:i/>
          <w:sz w:val="28"/>
          <w:szCs w:val="28"/>
          <w:highlight w:val="green"/>
        </w:rPr>
        <w:t>Проблемы формирования профессиональной идентичности.</w:t>
      </w:r>
      <w:r w:rsidRPr="00ED1C7E">
        <w:rPr>
          <w:rFonts w:ascii="Times New Roman" w:hAnsi="Times New Roman" w:cs="Times New Roman"/>
          <w:sz w:val="28"/>
          <w:szCs w:val="28"/>
          <w:highlight w:val="green"/>
        </w:rPr>
        <w:t xml:space="preserve"> Несмотря на общую тенденцию к развитию профессиональной идентичности в процессе обучения, у значительной части курсантов 1-го курса выявлены признаки диффузной и преждевременной идентичности. Это свидетельствует о том, что не все курсанты осознанно выбирают профессию военного. Данный факт требует внимания со стороны руководства военных образовательных </w:t>
      </w:r>
      <w:r w:rsidRPr="00ED1C7E">
        <w:rPr>
          <w:rFonts w:ascii="Times New Roman" w:hAnsi="Times New Roman" w:cs="Times New Roman"/>
          <w:sz w:val="28"/>
          <w:szCs w:val="28"/>
          <w:highlight w:val="green"/>
        </w:rPr>
        <w:lastRenderedPageBreak/>
        <w:t>организаций высшего образования и разработки специальных программ, направленных на формирование профессиональной идентичности курсантов.</w:t>
      </w:r>
    </w:p>
    <w:p w:rsidR="00783F44" w:rsidRPr="00783F44" w:rsidRDefault="00783F44" w:rsidP="006764A2">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заключении главы формулируются основные выводы, полученные</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езультате эмпирического исследования. Анализируются тенденции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азвитии профессиональной идентичности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урсантов военных вузов, выявляются факторы, способствующие или препятствующие этому процессу. Обсуждаются особенности мотивации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ц</w:t>
      </w:r>
      <w:r w:rsidRPr="00783F44">
        <w:rPr>
          <w:rFonts w:ascii="Times New Roman" w:hAnsi="Times New Roman" w:cs="Times New Roman"/>
          <w:sz w:val="28"/>
          <w:szCs w:val="28"/>
        </w:rPr>
        <w:t>енностных ориентаций курсантов, выбирающих военную профессию. Выводы эмпирического исследования служат основой для разработки программы формирования профессиональной идентичности курсантов, которая описывается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ледующей главе.</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6764A2">
        <w:rPr>
          <w:rFonts w:ascii="Times New Roman" w:hAnsi="Times New Roman" w:cs="Times New Roman"/>
          <w:b/>
          <w:sz w:val="28"/>
          <w:szCs w:val="28"/>
        </w:rPr>
        <w:t>Третья глава</w:t>
      </w:r>
      <w:r w:rsidRPr="00783F44">
        <w:rPr>
          <w:rFonts w:ascii="Times New Roman" w:hAnsi="Times New Roman" w:cs="Times New Roman"/>
          <w:sz w:val="28"/>
          <w:szCs w:val="28"/>
        </w:rPr>
        <w:t xml:space="preserve"> диссертации посвящена экспериментальному исследованию, направленному</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ценку эффективности разработанной программы формирования профессиональной идентичности курсантов военных вузов</w:t>
      </w:r>
      <w:r w:rsidR="006764A2" w:rsidRPr="00783F44">
        <w:rPr>
          <w:rFonts w:ascii="Times New Roman" w:hAnsi="Times New Roman" w:cs="Times New Roman"/>
          <w:sz w:val="28"/>
          <w:szCs w:val="28"/>
        </w:rPr>
        <w:t xml:space="preserve"> МО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Ф.</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начале главы обосновывается необходимость перехода</w:t>
      </w:r>
      <w:r w:rsidR="006764A2" w:rsidRPr="00783F44">
        <w:rPr>
          <w:rFonts w:ascii="Times New Roman" w:hAnsi="Times New Roman" w:cs="Times New Roman"/>
          <w:sz w:val="28"/>
          <w:szCs w:val="28"/>
        </w:rPr>
        <w:t xml:space="preserve"> от</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онстатирующего эмпирического исследования</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ормирующему эксперименту. Отмечается, что эмпирическое исследование, описанное</w:t>
      </w:r>
      <w:r w:rsidR="006764A2" w:rsidRPr="00783F44">
        <w:rPr>
          <w:rFonts w:ascii="Times New Roman" w:hAnsi="Times New Roman" w:cs="Times New Roman"/>
          <w:sz w:val="28"/>
          <w:szCs w:val="28"/>
        </w:rPr>
        <w:t xml:space="preserve"> во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торой главе, несмотря</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олученные ценные результаты,</w:t>
      </w:r>
      <w:r w:rsidR="006764A2" w:rsidRPr="00783F44">
        <w:rPr>
          <w:rFonts w:ascii="Times New Roman" w:hAnsi="Times New Roman" w:cs="Times New Roman"/>
          <w:sz w:val="28"/>
          <w:szCs w:val="28"/>
        </w:rPr>
        <w:t xml:space="preserve"> не</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озволяет выявить причинно-следственные связи между изучаемыми переменными. Формирующий эксперимент дает возможность оценить влияние специально разработанной программы, направленной</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ормирование профессиональной идентичности курсантов.</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Далее подробно описывается разработанная программа формирования профессиональной идентичности курсантов.</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е</w:t>
      </w:r>
      <w:r w:rsidRPr="00783F44">
        <w:rPr>
          <w:rFonts w:ascii="Times New Roman" w:hAnsi="Times New Roman" w:cs="Times New Roman"/>
          <w:sz w:val="28"/>
          <w:szCs w:val="28"/>
        </w:rPr>
        <w:t>е основу легли результаты теоретического анализа проблемы идентичности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овременной психологической науке,</w:t>
      </w:r>
      <w:r w:rsidR="006764A2" w:rsidRPr="00783F44">
        <w:rPr>
          <w:rFonts w:ascii="Times New Roman" w:hAnsi="Times New Roman" w:cs="Times New Roman"/>
          <w:sz w:val="28"/>
          <w:szCs w:val="28"/>
        </w:rPr>
        <w:t xml:space="preserve"> 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т</w:t>
      </w:r>
      <w:r w:rsidRPr="00783F44">
        <w:rPr>
          <w:rFonts w:ascii="Times New Roman" w:hAnsi="Times New Roman" w:cs="Times New Roman"/>
          <w:sz w:val="28"/>
          <w:szCs w:val="28"/>
        </w:rPr>
        <w:t>акже эмпирического исследования, позволившего выявить специфические особенности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роблемные зоны</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тановлении профессиональной идентичности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д</w:t>
      </w:r>
      <w:r w:rsidRPr="00783F44">
        <w:rPr>
          <w:rFonts w:ascii="Times New Roman" w:hAnsi="Times New Roman" w:cs="Times New Roman"/>
          <w:sz w:val="28"/>
          <w:szCs w:val="28"/>
        </w:rPr>
        <w:t>анной группы. Программа включает</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ебя четыре взаимосвязанных модуля:</w:t>
      </w:r>
    </w:p>
    <w:p w:rsidR="00783F44" w:rsidRPr="006764A2" w:rsidRDefault="006764A2" w:rsidP="00783F44">
      <w:pPr>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lastRenderedPageBreak/>
        <w:t>«Введение в военную профессию»</w:t>
      </w:r>
      <w:r w:rsidR="00783F44" w:rsidRPr="006764A2">
        <w:rPr>
          <w:rFonts w:ascii="Times New Roman" w:hAnsi="Times New Roman" w:cs="Times New Roman"/>
          <w:sz w:val="28"/>
          <w:szCs w:val="28"/>
        </w:rPr>
        <w:t>: формирование</w:t>
      </w:r>
      <w:r w:rsidRPr="006764A2">
        <w:rPr>
          <w:rFonts w:ascii="Times New Roman" w:hAnsi="Times New Roman" w:cs="Times New Roman"/>
          <w:sz w:val="28"/>
          <w:szCs w:val="28"/>
        </w:rPr>
        <w:t xml:space="preserve"> у</w:t>
      </w:r>
      <w:r>
        <w:rPr>
          <w:rFonts w:ascii="Times New Roman" w:hAnsi="Times New Roman" w:cs="Times New Roman"/>
          <w:sz w:val="28"/>
          <w:szCs w:val="28"/>
        </w:rPr>
        <w:t> </w:t>
      </w:r>
      <w:r w:rsidRPr="006764A2">
        <w:rPr>
          <w:rFonts w:ascii="Times New Roman" w:hAnsi="Times New Roman" w:cs="Times New Roman"/>
          <w:sz w:val="28"/>
          <w:szCs w:val="28"/>
        </w:rPr>
        <w:t>к</w:t>
      </w:r>
      <w:r w:rsidR="00783F44" w:rsidRPr="006764A2">
        <w:rPr>
          <w:rFonts w:ascii="Times New Roman" w:hAnsi="Times New Roman" w:cs="Times New Roman"/>
          <w:sz w:val="28"/>
          <w:szCs w:val="28"/>
        </w:rPr>
        <w:t>урсантов представлений</w:t>
      </w:r>
      <w:r w:rsidRPr="006764A2">
        <w:rPr>
          <w:rFonts w:ascii="Times New Roman" w:hAnsi="Times New Roman" w:cs="Times New Roman"/>
          <w:sz w:val="28"/>
          <w:szCs w:val="28"/>
        </w:rPr>
        <w:t xml:space="preserve"> о</w:t>
      </w:r>
      <w:r>
        <w:rPr>
          <w:rFonts w:ascii="Times New Roman" w:hAnsi="Times New Roman" w:cs="Times New Roman"/>
          <w:sz w:val="28"/>
          <w:szCs w:val="28"/>
        </w:rPr>
        <w:t> </w:t>
      </w:r>
      <w:r w:rsidRPr="006764A2">
        <w:rPr>
          <w:rFonts w:ascii="Times New Roman" w:hAnsi="Times New Roman" w:cs="Times New Roman"/>
          <w:sz w:val="28"/>
          <w:szCs w:val="28"/>
        </w:rPr>
        <w:t>в</w:t>
      </w:r>
      <w:r w:rsidR="00783F44" w:rsidRPr="006764A2">
        <w:rPr>
          <w:rFonts w:ascii="Times New Roman" w:hAnsi="Times New Roman" w:cs="Times New Roman"/>
          <w:sz w:val="28"/>
          <w:szCs w:val="28"/>
        </w:rPr>
        <w:t>оенной службе,</w:t>
      </w:r>
      <w:r w:rsidRPr="006764A2">
        <w:rPr>
          <w:rFonts w:ascii="Times New Roman" w:hAnsi="Times New Roman" w:cs="Times New Roman"/>
          <w:sz w:val="28"/>
          <w:szCs w:val="28"/>
        </w:rPr>
        <w:t xml:space="preserve"> ее</w:t>
      </w:r>
      <w:r>
        <w:rPr>
          <w:rFonts w:ascii="Times New Roman" w:hAnsi="Times New Roman" w:cs="Times New Roman"/>
          <w:sz w:val="28"/>
          <w:szCs w:val="28"/>
        </w:rPr>
        <w:t> </w:t>
      </w:r>
      <w:r w:rsidRPr="006764A2">
        <w:rPr>
          <w:rFonts w:ascii="Times New Roman" w:hAnsi="Times New Roman" w:cs="Times New Roman"/>
          <w:sz w:val="28"/>
          <w:szCs w:val="28"/>
        </w:rPr>
        <w:t>с</w:t>
      </w:r>
      <w:r w:rsidR="00783F44" w:rsidRPr="006764A2">
        <w:rPr>
          <w:rFonts w:ascii="Times New Roman" w:hAnsi="Times New Roman" w:cs="Times New Roman"/>
          <w:sz w:val="28"/>
          <w:szCs w:val="28"/>
        </w:rPr>
        <w:t>пецифике, ценностях</w:t>
      </w:r>
      <w:r w:rsidRPr="006764A2">
        <w:rPr>
          <w:rFonts w:ascii="Times New Roman" w:hAnsi="Times New Roman" w:cs="Times New Roman"/>
          <w:sz w:val="28"/>
          <w:szCs w:val="28"/>
        </w:rPr>
        <w:t xml:space="preserve"> и</w:t>
      </w:r>
      <w:r>
        <w:rPr>
          <w:rFonts w:ascii="Times New Roman" w:hAnsi="Times New Roman" w:cs="Times New Roman"/>
          <w:sz w:val="28"/>
          <w:szCs w:val="28"/>
        </w:rPr>
        <w:t> </w:t>
      </w:r>
      <w:r w:rsidRPr="006764A2">
        <w:rPr>
          <w:rFonts w:ascii="Times New Roman" w:hAnsi="Times New Roman" w:cs="Times New Roman"/>
          <w:sz w:val="28"/>
          <w:szCs w:val="28"/>
        </w:rPr>
        <w:t>т</w:t>
      </w:r>
      <w:r w:rsidR="00783F44" w:rsidRPr="006764A2">
        <w:rPr>
          <w:rFonts w:ascii="Times New Roman" w:hAnsi="Times New Roman" w:cs="Times New Roman"/>
          <w:sz w:val="28"/>
          <w:szCs w:val="28"/>
        </w:rPr>
        <w:t>ребованиях.</w:t>
      </w:r>
    </w:p>
    <w:p w:rsidR="00783F44" w:rsidRPr="006764A2" w:rsidRDefault="006764A2" w:rsidP="00783F44">
      <w:pPr>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w:t>
      </w:r>
      <w:r w:rsidR="00783F44" w:rsidRPr="006764A2">
        <w:rPr>
          <w:rFonts w:ascii="Times New Roman" w:hAnsi="Times New Roman" w:cs="Times New Roman"/>
          <w:bCs/>
          <w:sz w:val="28"/>
          <w:szCs w:val="28"/>
        </w:rPr>
        <w:t>Развитие профессионально важных качеств</w:t>
      </w:r>
      <w:r>
        <w:rPr>
          <w:rFonts w:ascii="Times New Roman" w:hAnsi="Times New Roman" w:cs="Times New Roman"/>
          <w:bCs/>
          <w:sz w:val="28"/>
          <w:szCs w:val="28"/>
        </w:rPr>
        <w:t>»</w:t>
      </w:r>
      <w:r w:rsidR="00783F44" w:rsidRPr="006764A2">
        <w:rPr>
          <w:rFonts w:ascii="Times New Roman" w:hAnsi="Times New Roman" w:cs="Times New Roman"/>
          <w:sz w:val="28"/>
          <w:szCs w:val="28"/>
        </w:rPr>
        <w:t>: развитие</w:t>
      </w:r>
      <w:r w:rsidRPr="006764A2">
        <w:rPr>
          <w:rFonts w:ascii="Times New Roman" w:hAnsi="Times New Roman" w:cs="Times New Roman"/>
          <w:sz w:val="28"/>
          <w:szCs w:val="28"/>
        </w:rPr>
        <w:t xml:space="preserve"> у</w:t>
      </w:r>
      <w:r>
        <w:rPr>
          <w:rFonts w:ascii="Times New Roman" w:hAnsi="Times New Roman" w:cs="Times New Roman"/>
          <w:sz w:val="28"/>
          <w:szCs w:val="28"/>
        </w:rPr>
        <w:t> </w:t>
      </w:r>
      <w:r w:rsidRPr="006764A2">
        <w:rPr>
          <w:rFonts w:ascii="Times New Roman" w:hAnsi="Times New Roman" w:cs="Times New Roman"/>
          <w:sz w:val="28"/>
          <w:szCs w:val="28"/>
        </w:rPr>
        <w:t>к</w:t>
      </w:r>
      <w:r w:rsidR="00783F44" w:rsidRPr="006764A2">
        <w:rPr>
          <w:rFonts w:ascii="Times New Roman" w:hAnsi="Times New Roman" w:cs="Times New Roman"/>
          <w:sz w:val="28"/>
          <w:szCs w:val="28"/>
        </w:rPr>
        <w:t>урсантов таких личностных качеств, как ответственность, дисциплинированность, целеустремленность, коммуникативные навыки, стрессоустойчивость.</w:t>
      </w:r>
    </w:p>
    <w:p w:rsidR="00783F44" w:rsidRPr="006764A2" w:rsidRDefault="006764A2" w:rsidP="00783F44">
      <w:pPr>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w:t>
      </w:r>
      <w:r w:rsidR="00783F44" w:rsidRPr="006764A2">
        <w:rPr>
          <w:rFonts w:ascii="Times New Roman" w:hAnsi="Times New Roman" w:cs="Times New Roman"/>
          <w:bCs/>
          <w:sz w:val="28"/>
          <w:szCs w:val="28"/>
        </w:rPr>
        <w:t>Самопознание</w:t>
      </w:r>
      <w:r w:rsidRPr="006764A2">
        <w:rPr>
          <w:rFonts w:ascii="Times New Roman" w:hAnsi="Times New Roman" w:cs="Times New Roman"/>
          <w:bCs/>
          <w:sz w:val="28"/>
          <w:szCs w:val="28"/>
        </w:rPr>
        <w:t xml:space="preserve"> и</w:t>
      </w:r>
      <w:r>
        <w:rPr>
          <w:rFonts w:ascii="Times New Roman" w:hAnsi="Times New Roman" w:cs="Times New Roman"/>
          <w:bCs/>
          <w:sz w:val="28"/>
          <w:szCs w:val="28"/>
        </w:rPr>
        <w:t> </w:t>
      </w:r>
      <w:r w:rsidRPr="006764A2">
        <w:rPr>
          <w:rFonts w:ascii="Times New Roman" w:hAnsi="Times New Roman" w:cs="Times New Roman"/>
          <w:bCs/>
          <w:sz w:val="28"/>
          <w:szCs w:val="28"/>
        </w:rPr>
        <w:t>п</w:t>
      </w:r>
      <w:r w:rsidR="00783F44" w:rsidRPr="006764A2">
        <w:rPr>
          <w:rFonts w:ascii="Times New Roman" w:hAnsi="Times New Roman" w:cs="Times New Roman"/>
          <w:bCs/>
          <w:sz w:val="28"/>
          <w:szCs w:val="28"/>
        </w:rPr>
        <w:t>рофессиональное самоопределение</w:t>
      </w:r>
      <w:r>
        <w:rPr>
          <w:rFonts w:ascii="Times New Roman" w:hAnsi="Times New Roman" w:cs="Times New Roman"/>
          <w:bCs/>
          <w:sz w:val="28"/>
          <w:szCs w:val="28"/>
        </w:rPr>
        <w:t>»</w:t>
      </w:r>
      <w:r w:rsidR="00783F44" w:rsidRPr="006764A2">
        <w:rPr>
          <w:rFonts w:ascii="Times New Roman" w:hAnsi="Times New Roman" w:cs="Times New Roman"/>
          <w:sz w:val="28"/>
          <w:szCs w:val="28"/>
        </w:rPr>
        <w:t>: помощь курсантам</w:t>
      </w:r>
      <w:r w:rsidRPr="006764A2">
        <w:rPr>
          <w:rFonts w:ascii="Times New Roman" w:hAnsi="Times New Roman" w:cs="Times New Roman"/>
          <w:sz w:val="28"/>
          <w:szCs w:val="28"/>
        </w:rPr>
        <w:t xml:space="preserve"> в</w:t>
      </w:r>
      <w:r>
        <w:rPr>
          <w:rFonts w:ascii="Times New Roman" w:hAnsi="Times New Roman" w:cs="Times New Roman"/>
          <w:sz w:val="28"/>
          <w:szCs w:val="28"/>
        </w:rPr>
        <w:t> </w:t>
      </w:r>
      <w:r w:rsidRPr="006764A2">
        <w:rPr>
          <w:rFonts w:ascii="Times New Roman" w:hAnsi="Times New Roman" w:cs="Times New Roman"/>
          <w:sz w:val="28"/>
          <w:szCs w:val="28"/>
        </w:rPr>
        <w:t>о</w:t>
      </w:r>
      <w:r w:rsidR="00783F44" w:rsidRPr="006764A2">
        <w:rPr>
          <w:rFonts w:ascii="Times New Roman" w:hAnsi="Times New Roman" w:cs="Times New Roman"/>
          <w:sz w:val="28"/>
          <w:szCs w:val="28"/>
        </w:rPr>
        <w:t>сознании своих интересов, склонностей, способностей</w:t>
      </w:r>
      <w:r w:rsidRPr="006764A2">
        <w:rPr>
          <w:rFonts w:ascii="Times New Roman" w:hAnsi="Times New Roman" w:cs="Times New Roman"/>
          <w:sz w:val="28"/>
          <w:szCs w:val="28"/>
        </w:rPr>
        <w:t xml:space="preserve"> и</w:t>
      </w:r>
      <w:r>
        <w:rPr>
          <w:rFonts w:ascii="Times New Roman" w:hAnsi="Times New Roman" w:cs="Times New Roman"/>
          <w:sz w:val="28"/>
          <w:szCs w:val="28"/>
        </w:rPr>
        <w:t> </w:t>
      </w:r>
      <w:r w:rsidRPr="006764A2">
        <w:rPr>
          <w:rFonts w:ascii="Times New Roman" w:hAnsi="Times New Roman" w:cs="Times New Roman"/>
          <w:sz w:val="28"/>
          <w:szCs w:val="28"/>
        </w:rPr>
        <w:t>ц</w:t>
      </w:r>
      <w:r w:rsidR="00783F44" w:rsidRPr="006764A2">
        <w:rPr>
          <w:rFonts w:ascii="Times New Roman" w:hAnsi="Times New Roman" w:cs="Times New Roman"/>
          <w:sz w:val="28"/>
          <w:szCs w:val="28"/>
        </w:rPr>
        <w:t>енностей,</w:t>
      </w:r>
      <w:r w:rsidRPr="006764A2">
        <w:rPr>
          <w:rFonts w:ascii="Times New Roman" w:hAnsi="Times New Roman" w:cs="Times New Roman"/>
          <w:sz w:val="28"/>
          <w:szCs w:val="28"/>
        </w:rPr>
        <w:t xml:space="preserve"> а</w:t>
      </w:r>
      <w:r>
        <w:rPr>
          <w:rFonts w:ascii="Times New Roman" w:hAnsi="Times New Roman" w:cs="Times New Roman"/>
          <w:sz w:val="28"/>
          <w:szCs w:val="28"/>
        </w:rPr>
        <w:t> </w:t>
      </w:r>
      <w:r w:rsidRPr="006764A2">
        <w:rPr>
          <w:rFonts w:ascii="Times New Roman" w:hAnsi="Times New Roman" w:cs="Times New Roman"/>
          <w:sz w:val="28"/>
          <w:szCs w:val="28"/>
        </w:rPr>
        <w:t>т</w:t>
      </w:r>
      <w:r w:rsidR="00783F44" w:rsidRPr="006764A2">
        <w:rPr>
          <w:rFonts w:ascii="Times New Roman" w:hAnsi="Times New Roman" w:cs="Times New Roman"/>
          <w:sz w:val="28"/>
          <w:szCs w:val="28"/>
        </w:rPr>
        <w:t>акже</w:t>
      </w:r>
      <w:r w:rsidRPr="006764A2">
        <w:rPr>
          <w:rFonts w:ascii="Times New Roman" w:hAnsi="Times New Roman" w:cs="Times New Roman"/>
          <w:sz w:val="28"/>
          <w:szCs w:val="28"/>
        </w:rPr>
        <w:t xml:space="preserve"> в</w:t>
      </w:r>
      <w:r>
        <w:rPr>
          <w:rFonts w:ascii="Times New Roman" w:hAnsi="Times New Roman" w:cs="Times New Roman"/>
          <w:sz w:val="28"/>
          <w:szCs w:val="28"/>
        </w:rPr>
        <w:t> </w:t>
      </w:r>
      <w:r w:rsidRPr="006764A2">
        <w:rPr>
          <w:rFonts w:ascii="Times New Roman" w:hAnsi="Times New Roman" w:cs="Times New Roman"/>
          <w:sz w:val="28"/>
          <w:szCs w:val="28"/>
        </w:rPr>
        <w:t>с</w:t>
      </w:r>
      <w:r w:rsidR="00783F44" w:rsidRPr="006764A2">
        <w:rPr>
          <w:rFonts w:ascii="Times New Roman" w:hAnsi="Times New Roman" w:cs="Times New Roman"/>
          <w:sz w:val="28"/>
          <w:szCs w:val="28"/>
        </w:rPr>
        <w:t>оотнесении</w:t>
      </w:r>
      <w:r w:rsidRPr="006764A2">
        <w:rPr>
          <w:rFonts w:ascii="Times New Roman" w:hAnsi="Times New Roman" w:cs="Times New Roman"/>
          <w:sz w:val="28"/>
          <w:szCs w:val="28"/>
        </w:rPr>
        <w:t xml:space="preserve"> их</w:t>
      </w:r>
      <w:r>
        <w:rPr>
          <w:rFonts w:ascii="Times New Roman" w:hAnsi="Times New Roman" w:cs="Times New Roman"/>
          <w:sz w:val="28"/>
          <w:szCs w:val="28"/>
        </w:rPr>
        <w:t> </w:t>
      </w:r>
      <w:r w:rsidRPr="006764A2">
        <w:rPr>
          <w:rFonts w:ascii="Times New Roman" w:hAnsi="Times New Roman" w:cs="Times New Roman"/>
          <w:sz w:val="28"/>
          <w:szCs w:val="28"/>
        </w:rPr>
        <w:t>с</w:t>
      </w:r>
      <w:r w:rsidR="00783F44" w:rsidRPr="006764A2">
        <w:rPr>
          <w:rFonts w:ascii="Times New Roman" w:hAnsi="Times New Roman" w:cs="Times New Roman"/>
          <w:sz w:val="28"/>
          <w:szCs w:val="28"/>
        </w:rPr>
        <w:t xml:space="preserve"> требованиями военной профессии.</w:t>
      </w:r>
    </w:p>
    <w:p w:rsidR="00783F44" w:rsidRPr="00783F44" w:rsidRDefault="006764A2" w:rsidP="00783F44">
      <w:pPr>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bCs/>
          <w:sz w:val="28"/>
          <w:szCs w:val="28"/>
        </w:rPr>
        <w:t>«</w:t>
      </w:r>
      <w:r w:rsidR="00783F44" w:rsidRPr="006764A2">
        <w:rPr>
          <w:rFonts w:ascii="Times New Roman" w:hAnsi="Times New Roman" w:cs="Times New Roman"/>
          <w:bCs/>
          <w:sz w:val="28"/>
          <w:szCs w:val="28"/>
        </w:rPr>
        <w:t>Взаимодействие</w:t>
      </w:r>
      <w:r w:rsidRPr="006764A2">
        <w:rPr>
          <w:rFonts w:ascii="Times New Roman" w:hAnsi="Times New Roman" w:cs="Times New Roman"/>
          <w:bCs/>
          <w:sz w:val="28"/>
          <w:szCs w:val="28"/>
        </w:rPr>
        <w:t xml:space="preserve"> с</w:t>
      </w:r>
      <w:r>
        <w:rPr>
          <w:rFonts w:ascii="Times New Roman" w:hAnsi="Times New Roman" w:cs="Times New Roman"/>
          <w:bCs/>
          <w:sz w:val="28"/>
          <w:szCs w:val="28"/>
        </w:rPr>
        <w:t> </w:t>
      </w:r>
      <w:r w:rsidRPr="006764A2">
        <w:rPr>
          <w:rFonts w:ascii="Times New Roman" w:hAnsi="Times New Roman" w:cs="Times New Roman"/>
          <w:bCs/>
          <w:sz w:val="28"/>
          <w:szCs w:val="28"/>
        </w:rPr>
        <w:t>п</w:t>
      </w:r>
      <w:r w:rsidR="00783F44" w:rsidRPr="006764A2">
        <w:rPr>
          <w:rFonts w:ascii="Times New Roman" w:hAnsi="Times New Roman" w:cs="Times New Roman"/>
          <w:bCs/>
          <w:sz w:val="28"/>
          <w:szCs w:val="28"/>
        </w:rPr>
        <w:t>рофессиональной средой</w:t>
      </w:r>
      <w:r>
        <w:rPr>
          <w:rFonts w:ascii="Times New Roman" w:hAnsi="Times New Roman" w:cs="Times New Roman"/>
          <w:bCs/>
          <w:sz w:val="28"/>
          <w:szCs w:val="28"/>
        </w:rPr>
        <w:t>»</w:t>
      </w:r>
      <w:r w:rsidR="00783F44" w:rsidRPr="006764A2">
        <w:rPr>
          <w:rFonts w:ascii="Times New Roman" w:hAnsi="Times New Roman" w:cs="Times New Roman"/>
          <w:sz w:val="28"/>
          <w:szCs w:val="28"/>
        </w:rPr>
        <w:t>: знакомство курсантов</w:t>
      </w:r>
      <w:r w:rsidRPr="006764A2">
        <w:rPr>
          <w:rFonts w:ascii="Times New Roman" w:hAnsi="Times New Roman" w:cs="Times New Roman"/>
          <w:sz w:val="28"/>
          <w:szCs w:val="28"/>
        </w:rPr>
        <w:t xml:space="preserve"> с</w:t>
      </w:r>
      <w:r>
        <w:rPr>
          <w:rFonts w:ascii="Times New Roman" w:hAnsi="Times New Roman" w:cs="Times New Roman"/>
          <w:sz w:val="28"/>
          <w:szCs w:val="28"/>
        </w:rPr>
        <w:t> </w:t>
      </w:r>
      <w:r w:rsidRPr="006764A2">
        <w:rPr>
          <w:rFonts w:ascii="Times New Roman" w:hAnsi="Times New Roman" w:cs="Times New Roman"/>
          <w:sz w:val="28"/>
          <w:szCs w:val="28"/>
        </w:rPr>
        <w:t>р</w:t>
      </w:r>
      <w:r w:rsidR="00783F44" w:rsidRPr="006764A2">
        <w:rPr>
          <w:rFonts w:ascii="Times New Roman" w:hAnsi="Times New Roman" w:cs="Times New Roman"/>
          <w:sz w:val="28"/>
          <w:szCs w:val="28"/>
        </w:rPr>
        <w:t>еальной профессиональной деятельностью военнослужащих</w:t>
      </w:r>
      <w:r w:rsidRPr="00783F44">
        <w:rPr>
          <w:rFonts w:ascii="Times New Roman" w:hAnsi="Times New Roman" w:cs="Times New Roman"/>
          <w:sz w:val="28"/>
          <w:szCs w:val="28"/>
        </w:rPr>
        <w:t xml:space="preserve"> и</w:t>
      </w:r>
      <w:r>
        <w:rPr>
          <w:rFonts w:ascii="Times New Roman" w:hAnsi="Times New Roman" w:cs="Times New Roman"/>
          <w:sz w:val="28"/>
          <w:szCs w:val="28"/>
        </w:rPr>
        <w:t> </w:t>
      </w:r>
      <w:r w:rsidRPr="00783F44">
        <w:rPr>
          <w:rFonts w:ascii="Times New Roman" w:hAnsi="Times New Roman" w:cs="Times New Roman"/>
          <w:sz w:val="28"/>
          <w:szCs w:val="28"/>
        </w:rPr>
        <w:t>р</w:t>
      </w:r>
      <w:r w:rsidR="00783F44" w:rsidRPr="00783F44">
        <w:rPr>
          <w:rFonts w:ascii="Times New Roman" w:hAnsi="Times New Roman" w:cs="Times New Roman"/>
          <w:sz w:val="28"/>
          <w:szCs w:val="28"/>
        </w:rPr>
        <w:t>асширение</w:t>
      </w:r>
      <w:r w:rsidRPr="00783F44">
        <w:rPr>
          <w:rFonts w:ascii="Times New Roman" w:hAnsi="Times New Roman" w:cs="Times New Roman"/>
          <w:sz w:val="28"/>
          <w:szCs w:val="28"/>
        </w:rPr>
        <w:t xml:space="preserve"> их</w:t>
      </w:r>
      <w:r>
        <w:rPr>
          <w:rFonts w:ascii="Times New Roman" w:hAnsi="Times New Roman" w:cs="Times New Roman"/>
          <w:sz w:val="28"/>
          <w:szCs w:val="28"/>
        </w:rPr>
        <w:t> </w:t>
      </w:r>
      <w:r w:rsidRPr="00783F44">
        <w:rPr>
          <w:rFonts w:ascii="Times New Roman" w:hAnsi="Times New Roman" w:cs="Times New Roman"/>
          <w:sz w:val="28"/>
          <w:szCs w:val="28"/>
        </w:rPr>
        <w:t>п</w:t>
      </w:r>
      <w:r w:rsidR="00783F44" w:rsidRPr="00783F44">
        <w:rPr>
          <w:rFonts w:ascii="Times New Roman" w:hAnsi="Times New Roman" w:cs="Times New Roman"/>
          <w:sz w:val="28"/>
          <w:szCs w:val="28"/>
        </w:rPr>
        <w:t>редставлений</w:t>
      </w:r>
      <w:r w:rsidRPr="00783F44">
        <w:rPr>
          <w:rFonts w:ascii="Times New Roman" w:hAnsi="Times New Roman" w:cs="Times New Roman"/>
          <w:sz w:val="28"/>
          <w:szCs w:val="28"/>
        </w:rPr>
        <w:t xml:space="preserve"> о</w:t>
      </w:r>
      <w:r>
        <w:rPr>
          <w:rFonts w:ascii="Times New Roman" w:hAnsi="Times New Roman" w:cs="Times New Roman"/>
          <w:sz w:val="28"/>
          <w:szCs w:val="28"/>
        </w:rPr>
        <w:t> </w:t>
      </w:r>
      <w:r w:rsidRPr="00783F44">
        <w:rPr>
          <w:rFonts w:ascii="Times New Roman" w:hAnsi="Times New Roman" w:cs="Times New Roman"/>
          <w:sz w:val="28"/>
          <w:szCs w:val="28"/>
        </w:rPr>
        <w:t>р</w:t>
      </w:r>
      <w:r w:rsidR="00783F44" w:rsidRPr="00783F44">
        <w:rPr>
          <w:rFonts w:ascii="Times New Roman" w:hAnsi="Times New Roman" w:cs="Times New Roman"/>
          <w:sz w:val="28"/>
          <w:szCs w:val="28"/>
        </w:rPr>
        <w:t>азных военных специальностях.</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Для реализации программы используется широкий спектр активных методов обучения: лекции, семинары, тренинги, ролевые игры, групповые дискуссии, анализ кейсов, проектная деятельность, индивидуальное консультирование, экскурсии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оинские части, встречи</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пытными военнослужащими.</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формирующем эксперименте принимают участие курсанты 1-го курса Военного университета</w:t>
      </w:r>
      <w:r w:rsidR="006764A2" w:rsidRPr="00783F44">
        <w:rPr>
          <w:rFonts w:ascii="Times New Roman" w:hAnsi="Times New Roman" w:cs="Times New Roman"/>
          <w:sz w:val="28"/>
          <w:szCs w:val="28"/>
        </w:rPr>
        <w:t xml:space="preserve"> МО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Ф, разделенные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д</w:t>
      </w:r>
      <w:r w:rsidRPr="00783F44">
        <w:rPr>
          <w:rFonts w:ascii="Times New Roman" w:hAnsi="Times New Roman" w:cs="Times New Roman"/>
          <w:sz w:val="28"/>
          <w:szCs w:val="28"/>
        </w:rPr>
        <w:t>ве группы: экспериментальную (проходящую программу)</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онтрольную. Распределение</w:t>
      </w:r>
      <w:r w:rsidR="006764A2" w:rsidRPr="00783F44">
        <w:rPr>
          <w:rFonts w:ascii="Times New Roman" w:hAnsi="Times New Roman" w:cs="Times New Roman"/>
          <w:sz w:val="28"/>
          <w:szCs w:val="28"/>
        </w:rPr>
        <w:t xml:space="preserve"> по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г</w:t>
      </w:r>
      <w:r w:rsidRPr="00783F44">
        <w:rPr>
          <w:rFonts w:ascii="Times New Roman" w:hAnsi="Times New Roman" w:cs="Times New Roman"/>
          <w:sz w:val="28"/>
          <w:szCs w:val="28"/>
        </w:rPr>
        <w:t>руппам проводится</w:t>
      </w:r>
      <w:r w:rsidR="006764A2" w:rsidRPr="00783F44">
        <w:rPr>
          <w:rFonts w:ascii="Times New Roman" w:hAnsi="Times New Roman" w:cs="Times New Roman"/>
          <w:sz w:val="28"/>
          <w:szCs w:val="28"/>
        </w:rPr>
        <w:t xml:space="preserve"> по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ринципу парного подбора</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четом показателей профессиональной идентичности, выявленных</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х</w:t>
      </w:r>
      <w:r w:rsidRPr="00783F44">
        <w:rPr>
          <w:rFonts w:ascii="Times New Roman" w:hAnsi="Times New Roman" w:cs="Times New Roman"/>
          <w:sz w:val="28"/>
          <w:szCs w:val="28"/>
        </w:rPr>
        <w:t>оде эмпирического исследования.</w:t>
      </w:r>
      <w:r w:rsidR="006764A2" w:rsidRPr="00783F44">
        <w:rPr>
          <w:rFonts w:ascii="Times New Roman" w:hAnsi="Times New Roman" w:cs="Times New Roman"/>
          <w:sz w:val="28"/>
          <w:szCs w:val="28"/>
        </w:rPr>
        <w:t xml:space="preserve"> До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и</w:t>
      </w:r>
      <w:r w:rsidRPr="00783F44">
        <w:rPr>
          <w:rFonts w:ascii="Times New Roman" w:hAnsi="Times New Roman" w:cs="Times New Roman"/>
          <w:sz w:val="28"/>
          <w:szCs w:val="28"/>
        </w:rPr>
        <w:t xml:space="preserve"> после эксперимента</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беих группах проводится тестирование</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и</w:t>
      </w:r>
      <w:r w:rsidRPr="00783F44">
        <w:rPr>
          <w:rFonts w:ascii="Times New Roman" w:hAnsi="Times New Roman" w:cs="Times New Roman"/>
          <w:sz w:val="28"/>
          <w:szCs w:val="28"/>
        </w:rPr>
        <w:t>спользованием комплекса методик, идентичного тому, который был применен</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э</w:t>
      </w:r>
      <w:r w:rsidRPr="00783F44">
        <w:rPr>
          <w:rFonts w:ascii="Times New Roman" w:hAnsi="Times New Roman" w:cs="Times New Roman"/>
          <w:sz w:val="28"/>
          <w:szCs w:val="28"/>
        </w:rPr>
        <w:t>мпирическом исследовании.</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главе представляются результаты формирующего эксперимента, которые свидетельствуют</w:t>
      </w:r>
      <w:r w:rsidR="006764A2" w:rsidRPr="00783F44">
        <w:rPr>
          <w:rFonts w:ascii="Times New Roman" w:hAnsi="Times New Roman" w:cs="Times New Roman"/>
          <w:sz w:val="28"/>
          <w:szCs w:val="28"/>
        </w:rPr>
        <w:t xml:space="preserve"> 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татистически значимом увеличении показателей профессиональной идентичности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урсантов экспериментальной группы</w:t>
      </w:r>
      <w:r w:rsidR="006764A2" w:rsidRPr="00783F44">
        <w:rPr>
          <w:rFonts w:ascii="Times New Roman" w:hAnsi="Times New Roman" w:cs="Times New Roman"/>
          <w:sz w:val="28"/>
          <w:szCs w:val="28"/>
        </w:rPr>
        <w:t xml:space="preserve"> по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равнению</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онтрольной. Также отмечается положительная динамика</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д</w:t>
      </w:r>
      <w:r w:rsidRPr="00783F44">
        <w:rPr>
          <w:rFonts w:ascii="Times New Roman" w:hAnsi="Times New Roman" w:cs="Times New Roman"/>
          <w:sz w:val="28"/>
          <w:szCs w:val="28"/>
        </w:rPr>
        <w:t>ругих психологических переменных: удовлетворенность профессией</w:t>
      </w:r>
      <w:r w:rsidR="006764A2" w:rsidRPr="00783F44">
        <w:rPr>
          <w:rFonts w:ascii="Times New Roman" w:hAnsi="Times New Roman" w:cs="Times New Roman"/>
          <w:sz w:val="28"/>
          <w:szCs w:val="28"/>
        </w:rPr>
        <w:t xml:space="preserve"> </w:t>
      </w:r>
      <w:r w:rsidR="006764A2" w:rsidRPr="00783F44">
        <w:rPr>
          <w:rFonts w:ascii="Times New Roman" w:hAnsi="Times New Roman" w:cs="Times New Roman"/>
          <w:sz w:val="28"/>
          <w:szCs w:val="28"/>
        </w:rPr>
        <w:lastRenderedPageBreak/>
        <w:t>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 xml:space="preserve">рофессиональное </w:t>
      </w:r>
      <w:proofErr w:type="spellStart"/>
      <w:r w:rsidRPr="00783F44">
        <w:rPr>
          <w:rFonts w:ascii="Times New Roman" w:hAnsi="Times New Roman" w:cs="Times New Roman"/>
          <w:sz w:val="28"/>
          <w:szCs w:val="28"/>
        </w:rPr>
        <w:t>самоотношение</w:t>
      </w:r>
      <w:proofErr w:type="spellEnd"/>
      <w:r w:rsidRPr="00783F44">
        <w:rPr>
          <w:rFonts w:ascii="Times New Roman" w:hAnsi="Times New Roman" w:cs="Times New Roman"/>
          <w:sz w:val="28"/>
          <w:szCs w:val="28"/>
        </w:rPr>
        <w:t>. Подробно анализируется влияние каждого модуля программы</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азвитие разных компонентов профессиональной идентичности.</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 xml:space="preserve">В </w:t>
      </w:r>
      <w:r w:rsidRPr="006764A2">
        <w:rPr>
          <w:rFonts w:ascii="Times New Roman" w:hAnsi="Times New Roman" w:cs="Times New Roman"/>
          <w:b/>
          <w:sz w:val="28"/>
          <w:szCs w:val="28"/>
        </w:rPr>
        <w:t>заключении</w:t>
      </w:r>
      <w:r w:rsidRPr="00783F44">
        <w:rPr>
          <w:rFonts w:ascii="Times New Roman" w:hAnsi="Times New Roman" w:cs="Times New Roman"/>
          <w:sz w:val="28"/>
          <w:szCs w:val="28"/>
        </w:rPr>
        <w:t xml:space="preserve"> главы формулируются выводы</w:t>
      </w:r>
      <w:r w:rsidR="006764A2" w:rsidRPr="00783F44">
        <w:rPr>
          <w:rFonts w:ascii="Times New Roman" w:hAnsi="Times New Roman" w:cs="Times New Roman"/>
          <w:sz w:val="28"/>
          <w:szCs w:val="28"/>
        </w:rPr>
        <w:t xml:space="preserve"> 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т</w:t>
      </w:r>
      <w:r w:rsidRPr="00783F44">
        <w:rPr>
          <w:rFonts w:ascii="Times New Roman" w:hAnsi="Times New Roman" w:cs="Times New Roman"/>
          <w:sz w:val="28"/>
          <w:szCs w:val="28"/>
        </w:rPr>
        <w:t>ом, что целенаправленное воздействие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роцесс формирования профессиональной идентичности курсантов</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омощью специально разработанной программы может значимо повысить уровень</w:t>
      </w:r>
      <w:r w:rsidR="006764A2" w:rsidRPr="00783F44">
        <w:rPr>
          <w:rFonts w:ascii="Times New Roman" w:hAnsi="Times New Roman" w:cs="Times New Roman"/>
          <w:sz w:val="28"/>
          <w:szCs w:val="28"/>
        </w:rPr>
        <w:t xml:space="preserve"> ее</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с</w:t>
      </w:r>
      <w:r w:rsidRPr="00783F44">
        <w:rPr>
          <w:rFonts w:ascii="Times New Roman" w:hAnsi="Times New Roman" w:cs="Times New Roman"/>
          <w:sz w:val="28"/>
          <w:szCs w:val="28"/>
        </w:rPr>
        <w:t>формированности, способствуя более успешной адаптации</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словиям военной службы, повышению профессиональной мотивации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довлетворенности профессией. Обсуждаются перспективы дальнейшего совершенствования программы</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е</w:t>
      </w:r>
      <w:r w:rsidRPr="00783F44">
        <w:rPr>
          <w:rFonts w:ascii="Times New Roman" w:hAnsi="Times New Roman" w:cs="Times New Roman"/>
          <w:sz w:val="28"/>
          <w:szCs w:val="28"/>
        </w:rPr>
        <w:t>е внедрения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рактику работы</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урсантами военных вузов.</w:t>
      </w:r>
    </w:p>
    <w:p w:rsidR="00783F44" w:rsidRPr="00783F44" w:rsidRDefault="00783F44" w:rsidP="00783F44">
      <w:pPr>
        <w:spacing w:after="0" w:line="360" w:lineRule="auto"/>
        <w:ind w:firstLine="709"/>
        <w:jc w:val="both"/>
        <w:rPr>
          <w:rFonts w:ascii="Times New Roman" w:hAnsi="Times New Roman" w:cs="Times New Roman"/>
          <w:sz w:val="28"/>
          <w:szCs w:val="28"/>
        </w:rPr>
      </w:pPr>
    </w:p>
    <w:p w:rsidR="00783F44" w:rsidRPr="00783F44" w:rsidRDefault="00783F44" w:rsidP="00783F44">
      <w:pPr>
        <w:spacing w:after="0" w:line="360" w:lineRule="auto"/>
        <w:ind w:firstLine="709"/>
        <w:jc w:val="both"/>
        <w:rPr>
          <w:rFonts w:ascii="Times New Roman" w:hAnsi="Times New Roman" w:cs="Times New Roman"/>
          <w:b/>
          <w:bCs/>
          <w:sz w:val="28"/>
          <w:szCs w:val="28"/>
        </w:rPr>
      </w:pPr>
      <w:r w:rsidRPr="00783F44">
        <w:rPr>
          <w:rFonts w:ascii="Times New Roman" w:hAnsi="Times New Roman" w:cs="Times New Roman"/>
          <w:b/>
          <w:bCs/>
          <w:sz w:val="28"/>
          <w:szCs w:val="28"/>
        </w:rPr>
        <w:t>Заключение</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Заключение подводит итоги проведённого диссертационного исследования, обобщая полученные результаты</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ормулируя основные выводы.</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нём отмечается, что</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х</w:t>
      </w:r>
      <w:r w:rsidRPr="00783F44">
        <w:rPr>
          <w:rFonts w:ascii="Times New Roman" w:hAnsi="Times New Roman" w:cs="Times New Roman"/>
          <w:sz w:val="28"/>
          <w:szCs w:val="28"/>
        </w:rPr>
        <w:t>оде исследования профессиональной идентичности курсантов военных вузов</w:t>
      </w:r>
      <w:r w:rsidR="006764A2" w:rsidRPr="00783F44">
        <w:rPr>
          <w:rFonts w:ascii="Times New Roman" w:hAnsi="Times New Roman" w:cs="Times New Roman"/>
          <w:sz w:val="28"/>
          <w:szCs w:val="28"/>
        </w:rPr>
        <w:t xml:space="preserve"> МО</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Ф подтверждена актуальность</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н</w:t>
      </w:r>
      <w:r w:rsidRPr="00783F44">
        <w:rPr>
          <w:rFonts w:ascii="Times New Roman" w:hAnsi="Times New Roman" w:cs="Times New Roman"/>
          <w:sz w:val="28"/>
          <w:szCs w:val="28"/>
        </w:rPr>
        <w:t>аучная значимость данной проблематики. Проведённый анализ современных теорий</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одходов</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ониманию идентичности личности позволил выявить ключевые компоненты, стадии развития</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акторы, влияющие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ф</w:t>
      </w:r>
      <w:r w:rsidRPr="00783F44">
        <w:rPr>
          <w:rFonts w:ascii="Times New Roman" w:hAnsi="Times New Roman" w:cs="Times New Roman"/>
          <w:sz w:val="28"/>
          <w:szCs w:val="28"/>
        </w:rPr>
        <w:t>ормирование профессиональной идентичности.</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Особое внимание</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з</w:t>
      </w:r>
      <w:r w:rsidRPr="00783F44">
        <w:rPr>
          <w:rFonts w:ascii="Times New Roman" w:hAnsi="Times New Roman" w:cs="Times New Roman"/>
          <w:sz w:val="28"/>
          <w:szCs w:val="28"/>
        </w:rPr>
        <w:t>аключении уделяется результатам эмпирического исследования. Отмечается, что</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омощью комплекса методик были выявлены специфические психологические особенности формирования профессиональной идентичности</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к</w:t>
      </w:r>
      <w:r w:rsidRPr="00783F44">
        <w:rPr>
          <w:rFonts w:ascii="Times New Roman" w:hAnsi="Times New Roman" w:cs="Times New Roman"/>
          <w:sz w:val="28"/>
          <w:szCs w:val="28"/>
        </w:rPr>
        <w:t>урсантов военных вузов,</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ч</w:t>
      </w:r>
      <w:r w:rsidRPr="00783F44">
        <w:rPr>
          <w:rFonts w:ascii="Times New Roman" w:hAnsi="Times New Roman" w:cs="Times New Roman"/>
          <w:sz w:val="28"/>
          <w:szCs w:val="28"/>
        </w:rPr>
        <w:t>астности:</w:t>
      </w:r>
    </w:p>
    <w:p w:rsidR="00783F44" w:rsidRPr="00783F44" w:rsidRDefault="00783F44" w:rsidP="00783F44">
      <w:pPr>
        <w:numPr>
          <w:ilvl w:val="0"/>
          <w:numId w:val="6"/>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t>Динамика развития профессиональной идентичности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роцессе обучения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оенном вузе.</w:t>
      </w:r>
    </w:p>
    <w:p w:rsidR="00783F44" w:rsidRPr="00783F44" w:rsidRDefault="00783F44" w:rsidP="00783F44">
      <w:pPr>
        <w:numPr>
          <w:ilvl w:val="0"/>
          <w:numId w:val="6"/>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lastRenderedPageBreak/>
        <w:t>Влияние специфических факторов, обусловленных особенностями военно-профессиональной деятельности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бразовательной среды военных вузов.</w:t>
      </w:r>
    </w:p>
    <w:p w:rsidR="00783F44" w:rsidRPr="00783F44" w:rsidRDefault="00783F44" w:rsidP="00783F44">
      <w:pPr>
        <w:numPr>
          <w:ilvl w:val="0"/>
          <w:numId w:val="6"/>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t>Особенности мотивации выбора военной профессии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ц</w:t>
      </w:r>
      <w:r w:rsidRPr="00783F44">
        <w:rPr>
          <w:rFonts w:ascii="Times New Roman" w:hAnsi="Times New Roman" w:cs="Times New Roman"/>
          <w:sz w:val="28"/>
          <w:szCs w:val="28"/>
        </w:rPr>
        <w:t>енностных ориентаций курсантов.</w:t>
      </w:r>
    </w:p>
    <w:p w:rsidR="00783F44" w:rsidRPr="00783F44" w:rsidRDefault="00783F44" w:rsidP="00783F44">
      <w:pPr>
        <w:numPr>
          <w:ilvl w:val="0"/>
          <w:numId w:val="6"/>
        </w:numPr>
        <w:spacing w:after="0" w:line="360" w:lineRule="auto"/>
        <w:ind w:left="0" w:firstLine="709"/>
        <w:jc w:val="both"/>
        <w:rPr>
          <w:rFonts w:ascii="Times New Roman" w:hAnsi="Times New Roman" w:cs="Times New Roman"/>
          <w:sz w:val="28"/>
          <w:szCs w:val="28"/>
        </w:rPr>
      </w:pPr>
      <w:r w:rsidRPr="00783F44">
        <w:rPr>
          <w:rFonts w:ascii="Times New Roman" w:hAnsi="Times New Roman" w:cs="Times New Roman"/>
          <w:sz w:val="28"/>
          <w:szCs w:val="28"/>
        </w:rPr>
        <w:t>Связь профессиональной идентичности</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довлетворенностью профессией</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 xml:space="preserve">рофессиональным </w:t>
      </w:r>
      <w:proofErr w:type="spellStart"/>
      <w:r w:rsidRPr="00783F44">
        <w:rPr>
          <w:rFonts w:ascii="Times New Roman" w:hAnsi="Times New Roman" w:cs="Times New Roman"/>
          <w:sz w:val="28"/>
          <w:szCs w:val="28"/>
        </w:rPr>
        <w:t>самоотношением</w:t>
      </w:r>
      <w:proofErr w:type="spellEnd"/>
      <w:r w:rsidRPr="00783F44">
        <w:rPr>
          <w:rFonts w:ascii="Times New Roman" w:hAnsi="Times New Roman" w:cs="Times New Roman"/>
          <w:sz w:val="28"/>
          <w:szCs w:val="28"/>
        </w:rPr>
        <w:t>.</w:t>
      </w:r>
    </w:p>
    <w:p w:rsidR="00783F44" w:rsidRPr="00783F44" w:rsidRDefault="00783F44" w:rsidP="00783F44">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Подчёркивается, что проведённый формирующий эксперимент подтвердил эффективность разработанной программы формирования профессиональной идентичности курсантов. Отмечается, что целенаправленное воздействие</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э</w:t>
      </w:r>
      <w:r w:rsidRPr="00783F44">
        <w:rPr>
          <w:rFonts w:ascii="Times New Roman" w:hAnsi="Times New Roman" w:cs="Times New Roman"/>
          <w:sz w:val="28"/>
          <w:szCs w:val="28"/>
        </w:rPr>
        <w:t>тот процесс</w:t>
      </w:r>
      <w:r w:rsidR="006764A2" w:rsidRPr="00783F44">
        <w:rPr>
          <w:rFonts w:ascii="Times New Roman" w:hAnsi="Times New Roman" w:cs="Times New Roman"/>
          <w:sz w:val="28"/>
          <w:szCs w:val="28"/>
        </w:rPr>
        <w:t xml:space="preserve"> с</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омощью специально разработанной программы может способствовать более успешной адаптации курсантов</w:t>
      </w:r>
      <w:r w:rsidR="006764A2" w:rsidRPr="00783F44">
        <w:rPr>
          <w:rFonts w:ascii="Times New Roman" w:hAnsi="Times New Roman" w:cs="Times New Roman"/>
          <w:sz w:val="28"/>
          <w:szCs w:val="28"/>
        </w:rPr>
        <w:t xml:space="preserve"> к</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словиям военной службы, повышению</w:t>
      </w:r>
      <w:r w:rsidR="006764A2" w:rsidRPr="00783F44">
        <w:rPr>
          <w:rFonts w:ascii="Times New Roman" w:hAnsi="Times New Roman" w:cs="Times New Roman"/>
          <w:sz w:val="28"/>
          <w:szCs w:val="28"/>
        </w:rPr>
        <w:t xml:space="preserve"> их</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рофессиональной мотивации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довлетворенности профессией,</w:t>
      </w:r>
      <w:r w:rsidR="006764A2" w:rsidRPr="00783F44">
        <w:rPr>
          <w:rFonts w:ascii="Times New Roman" w:hAnsi="Times New Roman" w:cs="Times New Roman"/>
          <w:sz w:val="28"/>
          <w:szCs w:val="28"/>
        </w:rPr>
        <w:t xml:space="preserve"> 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т</w:t>
      </w:r>
      <w:r w:rsidRPr="00783F44">
        <w:rPr>
          <w:rFonts w:ascii="Times New Roman" w:hAnsi="Times New Roman" w:cs="Times New Roman"/>
          <w:sz w:val="28"/>
          <w:szCs w:val="28"/>
        </w:rPr>
        <w:t>акже формированию</w:t>
      </w:r>
      <w:r w:rsidR="006764A2" w:rsidRPr="00783F44">
        <w:rPr>
          <w:rFonts w:ascii="Times New Roman" w:hAnsi="Times New Roman" w:cs="Times New Roman"/>
          <w:sz w:val="28"/>
          <w:szCs w:val="28"/>
        </w:rPr>
        <w:t xml:space="preserve"> у</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н</w:t>
      </w:r>
      <w:r w:rsidRPr="00783F44">
        <w:rPr>
          <w:rFonts w:ascii="Times New Roman" w:hAnsi="Times New Roman" w:cs="Times New Roman"/>
          <w:sz w:val="28"/>
          <w:szCs w:val="28"/>
        </w:rPr>
        <w:t>их устойчивых профессиональных ценностей</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у</w:t>
      </w:r>
      <w:r w:rsidRPr="00783F44">
        <w:rPr>
          <w:rFonts w:ascii="Times New Roman" w:hAnsi="Times New Roman" w:cs="Times New Roman"/>
          <w:sz w:val="28"/>
          <w:szCs w:val="28"/>
        </w:rPr>
        <w:t>становок.</w:t>
      </w:r>
    </w:p>
    <w:p w:rsidR="00783F44" w:rsidRPr="00783F44" w:rsidRDefault="00783F44" w:rsidP="007F5FCD">
      <w:pPr>
        <w:spacing w:after="0" w:line="360" w:lineRule="auto"/>
        <w:ind w:firstLine="709"/>
        <w:jc w:val="both"/>
        <w:rPr>
          <w:rFonts w:ascii="Times New Roman" w:hAnsi="Times New Roman" w:cs="Times New Roman"/>
          <w:sz w:val="28"/>
          <w:szCs w:val="28"/>
        </w:rPr>
      </w:pPr>
      <w:r w:rsidRPr="00783F44">
        <w:rPr>
          <w:rFonts w:ascii="Times New Roman" w:hAnsi="Times New Roman" w:cs="Times New Roman"/>
          <w:sz w:val="28"/>
          <w:szCs w:val="28"/>
        </w:rPr>
        <w:t>В заключительной части обозначаются ограничения проведённого исследования</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н</w:t>
      </w:r>
      <w:r w:rsidRPr="00783F44">
        <w:rPr>
          <w:rFonts w:ascii="Times New Roman" w:hAnsi="Times New Roman" w:cs="Times New Roman"/>
          <w:sz w:val="28"/>
          <w:szCs w:val="28"/>
        </w:rPr>
        <w:t>амечаются перспективы дальнейших исследований</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д</w:t>
      </w:r>
      <w:r w:rsidRPr="00783F44">
        <w:rPr>
          <w:rFonts w:ascii="Times New Roman" w:hAnsi="Times New Roman" w:cs="Times New Roman"/>
          <w:sz w:val="28"/>
          <w:szCs w:val="28"/>
        </w:rPr>
        <w:t>анной области.</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ч</w:t>
      </w:r>
      <w:r w:rsidRPr="00783F44">
        <w:rPr>
          <w:rFonts w:ascii="Times New Roman" w:hAnsi="Times New Roman" w:cs="Times New Roman"/>
          <w:sz w:val="28"/>
          <w:szCs w:val="28"/>
        </w:rPr>
        <w:t>астности, отмечается необходимость проведения долгосрочных исследований, которые позволили</w:t>
      </w:r>
      <w:r w:rsidR="006764A2" w:rsidRPr="00783F44">
        <w:rPr>
          <w:rFonts w:ascii="Times New Roman" w:hAnsi="Times New Roman" w:cs="Times New Roman"/>
          <w:sz w:val="28"/>
          <w:szCs w:val="28"/>
        </w:rPr>
        <w:t xml:space="preserve"> бы</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о</w:t>
      </w:r>
      <w:r w:rsidRPr="00783F44">
        <w:rPr>
          <w:rFonts w:ascii="Times New Roman" w:hAnsi="Times New Roman" w:cs="Times New Roman"/>
          <w:sz w:val="28"/>
          <w:szCs w:val="28"/>
        </w:rPr>
        <w:t>тследить динамику изменений профессиональной идентичности курсантов</w:t>
      </w:r>
      <w:r w:rsidR="006764A2" w:rsidRPr="00783F44">
        <w:rPr>
          <w:rFonts w:ascii="Times New Roman" w:hAnsi="Times New Roman" w:cs="Times New Roman"/>
          <w:sz w:val="28"/>
          <w:szCs w:val="28"/>
        </w:rPr>
        <w:t xml:space="preserve"> на</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ротяжении всего периода обучения</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в</w:t>
      </w:r>
      <w:r w:rsidRPr="00783F44">
        <w:rPr>
          <w:rFonts w:ascii="Times New Roman" w:hAnsi="Times New Roman" w:cs="Times New Roman"/>
          <w:sz w:val="28"/>
          <w:szCs w:val="28"/>
        </w:rPr>
        <w:t xml:space="preserve">оенном вузе. Также перспективным направлением </w:t>
      </w:r>
      <w:r w:rsidR="007F5FCD">
        <w:rPr>
          <w:rFonts w:ascii="Times New Roman" w:hAnsi="Times New Roman" w:cs="Times New Roman"/>
          <w:sz w:val="28"/>
          <w:szCs w:val="28"/>
        </w:rPr>
        <w:t>обозначается</w:t>
      </w:r>
      <w:r w:rsidRPr="00783F44">
        <w:rPr>
          <w:rFonts w:ascii="Times New Roman" w:hAnsi="Times New Roman" w:cs="Times New Roman"/>
          <w:sz w:val="28"/>
          <w:szCs w:val="28"/>
        </w:rPr>
        <w:t xml:space="preserve"> разработка дифференцированных программ, учитывающих специфику разных военных специальностей.</w:t>
      </w:r>
      <w:r w:rsidR="007F5FCD">
        <w:rPr>
          <w:rFonts w:ascii="Times New Roman" w:hAnsi="Times New Roman" w:cs="Times New Roman"/>
          <w:sz w:val="28"/>
          <w:szCs w:val="28"/>
        </w:rPr>
        <w:t xml:space="preserve"> П</w:t>
      </w:r>
      <w:r w:rsidRPr="00783F44">
        <w:rPr>
          <w:rFonts w:ascii="Times New Roman" w:hAnsi="Times New Roman" w:cs="Times New Roman"/>
          <w:sz w:val="28"/>
          <w:szCs w:val="28"/>
        </w:rPr>
        <w:t>одтверждается, что проведённое диссертационное исследование вносит значительный вклад</w:t>
      </w:r>
      <w:r w:rsidR="006764A2" w:rsidRPr="00783F44">
        <w:rPr>
          <w:rFonts w:ascii="Times New Roman" w:hAnsi="Times New Roman" w:cs="Times New Roman"/>
          <w:sz w:val="28"/>
          <w:szCs w:val="28"/>
        </w:rPr>
        <w:t xml:space="preserve"> в</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р</w:t>
      </w:r>
      <w:r w:rsidRPr="00783F44">
        <w:rPr>
          <w:rFonts w:ascii="Times New Roman" w:hAnsi="Times New Roman" w:cs="Times New Roman"/>
          <w:sz w:val="28"/>
          <w:szCs w:val="28"/>
        </w:rPr>
        <w:t>азвитие теории</w:t>
      </w:r>
      <w:r w:rsidR="006764A2" w:rsidRPr="00783F44">
        <w:rPr>
          <w:rFonts w:ascii="Times New Roman" w:hAnsi="Times New Roman" w:cs="Times New Roman"/>
          <w:sz w:val="28"/>
          <w:szCs w:val="28"/>
        </w:rPr>
        <w:t xml:space="preserve"> и</w:t>
      </w:r>
      <w:r w:rsidR="006764A2">
        <w:rPr>
          <w:rFonts w:ascii="Times New Roman" w:hAnsi="Times New Roman" w:cs="Times New Roman"/>
          <w:sz w:val="28"/>
          <w:szCs w:val="28"/>
        </w:rPr>
        <w:t> </w:t>
      </w:r>
      <w:r w:rsidR="006764A2" w:rsidRPr="00783F44">
        <w:rPr>
          <w:rFonts w:ascii="Times New Roman" w:hAnsi="Times New Roman" w:cs="Times New Roman"/>
          <w:sz w:val="28"/>
          <w:szCs w:val="28"/>
        </w:rPr>
        <w:t>п</w:t>
      </w:r>
      <w:r w:rsidRPr="00783F44">
        <w:rPr>
          <w:rFonts w:ascii="Times New Roman" w:hAnsi="Times New Roman" w:cs="Times New Roman"/>
          <w:sz w:val="28"/>
          <w:szCs w:val="28"/>
        </w:rPr>
        <w:t>рактики военного образования, способствуя совершенствованию процесса подготовки высококвалифицированных офицерских кадров для Вооруженных Сил Российской Федерации.</w:t>
      </w:r>
    </w:p>
    <w:p w:rsidR="003F0A22" w:rsidRPr="00783F44" w:rsidRDefault="003F0A22" w:rsidP="00783F44">
      <w:pPr>
        <w:spacing w:after="0" w:line="360" w:lineRule="auto"/>
        <w:ind w:firstLine="709"/>
        <w:jc w:val="both"/>
        <w:rPr>
          <w:rFonts w:ascii="Times New Roman" w:hAnsi="Times New Roman" w:cs="Times New Roman"/>
          <w:sz w:val="28"/>
          <w:szCs w:val="28"/>
        </w:rPr>
      </w:pPr>
    </w:p>
    <w:sectPr w:rsidR="003F0A22" w:rsidRPr="00783F44" w:rsidSect="007F5FCD">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E05" w:rsidRDefault="00A63E05" w:rsidP="00052CA0">
      <w:pPr>
        <w:spacing w:after="0" w:line="240" w:lineRule="auto"/>
      </w:pPr>
      <w:r>
        <w:separator/>
      </w:r>
    </w:p>
  </w:endnote>
  <w:endnote w:type="continuationSeparator" w:id="0">
    <w:p w:rsidR="00A63E05" w:rsidRDefault="00A63E05" w:rsidP="00052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68256223"/>
      <w:docPartObj>
        <w:docPartGallery w:val="Page Numbers (Bottom of Page)"/>
        <w:docPartUnique/>
      </w:docPartObj>
    </w:sdtPr>
    <w:sdtEndPr/>
    <w:sdtContent>
      <w:p w:rsidR="00052CA0" w:rsidRPr="00052CA0" w:rsidRDefault="00052CA0">
        <w:pPr>
          <w:pStyle w:val="a8"/>
          <w:jc w:val="center"/>
          <w:rPr>
            <w:rFonts w:ascii="Times New Roman" w:hAnsi="Times New Roman" w:cs="Times New Roman"/>
          </w:rPr>
        </w:pPr>
        <w:r w:rsidRPr="00052CA0">
          <w:rPr>
            <w:rFonts w:ascii="Times New Roman" w:hAnsi="Times New Roman" w:cs="Times New Roman"/>
          </w:rPr>
          <w:fldChar w:fldCharType="begin"/>
        </w:r>
        <w:r w:rsidRPr="00052CA0">
          <w:rPr>
            <w:rFonts w:ascii="Times New Roman" w:hAnsi="Times New Roman" w:cs="Times New Roman"/>
          </w:rPr>
          <w:instrText>PAGE   \* MERGEFORMAT</w:instrText>
        </w:r>
        <w:r w:rsidRPr="00052CA0">
          <w:rPr>
            <w:rFonts w:ascii="Times New Roman" w:hAnsi="Times New Roman" w:cs="Times New Roman"/>
          </w:rPr>
          <w:fldChar w:fldCharType="separate"/>
        </w:r>
        <w:r w:rsidR="00F753FB">
          <w:rPr>
            <w:rFonts w:ascii="Times New Roman" w:hAnsi="Times New Roman" w:cs="Times New Roman"/>
            <w:noProof/>
          </w:rPr>
          <w:t>25</w:t>
        </w:r>
        <w:r w:rsidRPr="00052CA0">
          <w:rPr>
            <w:rFonts w:ascii="Times New Roman" w:hAnsi="Times New Roman" w:cs="Times New Roman"/>
          </w:rPr>
          <w:fldChar w:fldCharType="end"/>
        </w:r>
      </w:p>
    </w:sdtContent>
  </w:sdt>
  <w:p w:rsidR="00052CA0" w:rsidRPr="00052CA0" w:rsidRDefault="00052CA0">
    <w:pPr>
      <w:pStyle w:val="a8"/>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E05" w:rsidRDefault="00A63E05" w:rsidP="00052CA0">
      <w:pPr>
        <w:spacing w:after="0" w:line="240" w:lineRule="auto"/>
      </w:pPr>
      <w:r>
        <w:separator/>
      </w:r>
    </w:p>
  </w:footnote>
  <w:footnote w:type="continuationSeparator" w:id="0">
    <w:p w:rsidR="00A63E05" w:rsidRDefault="00A63E05" w:rsidP="00052CA0">
      <w:pPr>
        <w:spacing w:after="0" w:line="240" w:lineRule="auto"/>
      </w:pPr>
      <w:r>
        <w:continuationSeparator/>
      </w:r>
    </w:p>
  </w:footnote>
  <w:footnote w:id="1">
    <w:p w:rsidR="000E71CC" w:rsidRDefault="000E71CC" w:rsidP="000E71CC">
      <w:pPr>
        <w:pStyle w:val="a3"/>
      </w:pPr>
      <w:r w:rsidRPr="0049085A">
        <w:rPr>
          <w:rStyle w:val="a5"/>
          <w:sz w:val="24"/>
          <w:highlight w:val="cyan"/>
        </w:rPr>
        <w:footnoteRef/>
      </w:r>
      <w:r w:rsidRPr="0049085A">
        <w:rPr>
          <w:sz w:val="24"/>
          <w:highlight w:val="cyan"/>
        </w:rPr>
        <w:t xml:space="preserve"> Временная инструкция</w:t>
      </w:r>
      <w:r>
        <w:rPr>
          <w:sz w:val="24"/>
          <w:highlight w:val="cyan"/>
        </w:rPr>
        <w:t xml:space="preserve"> «Об особенностях организации работы военного образовательного учреждения профессионального образования Министерства обороны Российской Федерации в военное время</w:t>
      </w:r>
      <w:r w:rsidRPr="0049085A">
        <w:rPr>
          <w:sz w:val="24"/>
          <w:highlight w:val="cyan"/>
        </w:rPr>
        <w:t>» от</w:t>
      </w:r>
      <w:r>
        <w:rPr>
          <w:sz w:val="24"/>
          <w:highlight w:val="cyan"/>
        </w:rPr>
        <w:t xml:space="preserve"> 25.01.2007 г. с экз. №207. Инвентарный №2.</w:t>
      </w:r>
      <w:r w:rsidRPr="0049085A">
        <w:rPr>
          <w:sz w:val="24"/>
          <w:highlight w:val="cyan"/>
        </w:rPr>
        <w:t xml:space="preserve"> </w:t>
      </w:r>
    </w:p>
  </w:footnote>
  <w:footnote w:id="2">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proofErr w:type="spellStart"/>
      <w:r>
        <w:rPr>
          <w:color w:val="000000" w:themeColor="text1"/>
          <w:sz w:val="24"/>
          <w:szCs w:val="24"/>
        </w:rPr>
        <w:t>Моросанова</w:t>
      </w:r>
      <w:proofErr w:type="spellEnd"/>
      <w:r>
        <w:rPr>
          <w:color w:val="000000" w:themeColor="text1"/>
          <w:sz w:val="24"/>
          <w:szCs w:val="24"/>
        </w:rPr>
        <w:t xml:space="preserve"> В.И., Аронова Е.А. Самосознание и саморегуляция поведения. М.: Институт психологии РАН, 2007; Фихте И. Г. Факты сознания. Назначение человека. </w:t>
      </w:r>
      <w:proofErr w:type="spellStart"/>
      <w:r>
        <w:rPr>
          <w:color w:val="000000" w:themeColor="text1"/>
          <w:sz w:val="24"/>
          <w:szCs w:val="24"/>
        </w:rPr>
        <w:t>Наукоучение</w:t>
      </w:r>
      <w:proofErr w:type="spellEnd"/>
      <w:r>
        <w:rPr>
          <w:color w:val="000000" w:themeColor="text1"/>
          <w:sz w:val="24"/>
          <w:szCs w:val="24"/>
        </w:rPr>
        <w:t>. М.: АСТ, 2000.</w:t>
      </w:r>
    </w:p>
  </w:footnote>
  <w:footnote w:id="3">
    <w:p w:rsidR="00097257" w:rsidRDefault="00097257" w:rsidP="00097257">
      <w:pPr>
        <w:pStyle w:val="a3"/>
        <w:rPr>
          <w:color w:val="000000" w:themeColor="text1"/>
          <w:sz w:val="24"/>
          <w:szCs w:val="24"/>
        </w:rPr>
      </w:pPr>
      <w:r>
        <w:rPr>
          <w:rStyle w:val="a5"/>
          <w:color w:val="000000" w:themeColor="text1"/>
          <w:sz w:val="24"/>
          <w:szCs w:val="24"/>
          <w:highlight w:val="green"/>
        </w:rPr>
        <w:footnoteRef/>
      </w:r>
      <w:r>
        <w:rPr>
          <w:color w:val="000000" w:themeColor="text1"/>
          <w:sz w:val="24"/>
          <w:szCs w:val="24"/>
          <w:highlight w:val="green"/>
        </w:rPr>
        <w:t xml:space="preserve"> Джемс У. Психология. М.: Педагогика, 1991.</w:t>
      </w:r>
    </w:p>
  </w:footnote>
  <w:footnote w:id="4">
    <w:p w:rsidR="00097257" w:rsidRDefault="00097257" w:rsidP="00097257">
      <w:pPr>
        <w:pStyle w:val="a3"/>
        <w:rPr>
          <w:color w:val="000000" w:themeColor="text1"/>
          <w:sz w:val="24"/>
          <w:szCs w:val="24"/>
          <w:highlight w:val="yellow"/>
        </w:rPr>
      </w:pPr>
      <w:r>
        <w:rPr>
          <w:rStyle w:val="a5"/>
          <w:color w:val="000000" w:themeColor="text1"/>
          <w:sz w:val="24"/>
          <w:szCs w:val="24"/>
        </w:rPr>
        <w:footnoteRef/>
      </w:r>
      <w:r>
        <w:rPr>
          <w:color w:val="000000" w:themeColor="text1"/>
          <w:sz w:val="24"/>
          <w:szCs w:val="24"/>
        </w:rPr>
        <w:t xml:space="preserve"> </w:t>
      </w:r>
      <w:r>
        <w:rPr>
          <w:color w:val="000000" w:themeColor="text1"/>
          <w:sz w:val="24"/>
          <w:szCs w:val="24"/>
          <w:shd w:val="clear" w:color="auto" w:fill="FFFFFF"/>
        </w:rPr>
        <w:t xml:space="preserve">Эриксон Э. Идентичность: юность и кризис. </w:t>
      </w:r>
      <w:proofErr w:type="gramStart"/>
      <w:r>
        <w:rPr>
          <w:color w:val="000000" w:themeColor="text1"/>
          <w:sz w:val="24"/>
          <w:szCs w:val="24"/>
          <w:shd w:val="clear" w:color="auto" w:fill="FFFFFF"/>
        </w:rPr>
        <w:t>М. :</w:t>
      </w:r>
      <w:proofErr w:type="gramEnd"/>
      <w:r>
        <w:rPr>
          <w:color w:val="000000" w:themeColor="text1"/>
          <w:sz w:val="24"/>
          <w:szCs w:val="24"/>
          <w:shd w:val="clear" w:color="auto" w:fill="FFFFFF"/>
        </w:rPr>
        <w:t xml:space="preserve"> Флинта, 2006.</w:t>
      </w:r>
    </w:p>
  </w:footnote>
  <w:footnote w:id="5">
    <w:p w:rsidR="00097257" w:rsidRDefault="00097257" w:rsidP="00097257">
      <w:pPr>
        <w:pStyle w:val="a3"/>
        <w:rPr>
          <w:color w:val="000000" w:themeColor="text1"/>
          <w:sz w:val="24"/>
          <w:szCs w:val="24"/>
          <w:highlight w:val="yellow"/>
        </w:rPr>
      </w:pPr>
      <w:r>
        <w:rPr>
          <w:rStyle w:val="a5"/>
          <w:color w:val="000000" w:themeColor="text1"/>
          <w:sz w:val="24"/>
          <w:szCs w:val="24"/>
          <w:highlight w:val="green"/>
        </w:rPr>
        <w:footnoteRef/>
      </w:r>
      <w:r>
        <w:rPr>
          <w:color w:val="000000" w:themeColor="text1"/>
          <w:sz w:val="24"/>
          <w:szCs w:val="24"/>
          <w:highlight w:val="green"/>
        </w:rPr>
        <w:t xml:space="preserve"> </w:t>
      </w:r>
      <w:r>
        <w:rPr>
          <w:color w:val="000000" w:themeColor="text1"/>
          <w:sz w:val="24"/>
          <w:szCs w:val="24"/>
          <w:highlight w:val="green"/>
          <w:shd w:val="clear" w:color="auto" w:fill="FFFFFF"/>
        </w:rPr>
        <w:t xml:space="preserve">Левин К. Динамическая психология: избранные труды. </w:t>
      </w:r>
      <w:proofErr w:type="gramStart"/>
      <w:r>
        <w:rPr>
          <w:color w:val="000000" w:themeColor="text1"/>
          <w:sz w:val="24"/>
          <w:szCs w:val="24"/>
          <w:highlight w:val="green"/>
          <w:shd w:val="clear" w:color="auto" w:fill="FFFFFF"/>
        </w:rPr>
        <w:t>М. :</w:t>
      </w:r>
      <w:proofErr w:type="gramEnd"/>
      <w:r>
        <w:rPr>
          <w:color w:val="000000" w:themeColor="text1"/>
          <w:sz w:val="24"/>
          <w:szCs w:val="24"/>
          <w:highlight w:val="green"/>
          <w:shd w:val="clear" w:color="auto" w:fill="FFFFFF"/>
        </w:rPr>
        <w:t xml:space="preserve"> Смысл, 2001.</w:t>
      </w:r>
    </w:p>
  </w:footnote>
  <w:footnote w:id="6">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proofErr w:type="spellStart"/>
      <w:r>
        <w:rPr>
          <w:color w:val="000000" w:themeColor="text1"/>
          <w:sz w:val="24"/>
          <w:szCs w:val="24"/>
          <w:shd w:val="clear" w:color="auto" w:fill="FFFFFF"/>
        </w:rPr>
        <w:t>Роджерс</w:t>
      </w:r>
      <w:proofErr w:type="spellEnd"/>
      <w:r>
        <w:rPr>
          <w:color w:val="000000" w:themeColor="text1"/>
          <w:sz w:val="24"/>
          <w:szCs w:val="24"/>
          <w:shd w:val="clear" w:color="auto" w:fill="FFFFFF"/>
        </w:rPr>
        <w:t xml:space="preserve"> К. Взгляд на психотерапию. Становление человека. М.: Прогресс-</w:t>
      </w:r>
      <w:proofErr w:type="spellStart"/>
      <w:r>
        <w:rPr>
          <w:color w:val="000000" w:themeColor="text1"/>
          <w:sz w:val="24"/>
          <w:szCs w:val="24"/>
          <w:shd w:val="clear" w:color="auto" w:fill="FFFFFF"/>
        </w:rPr>
        <w:t>универс</w:t>
      </w:r>
      <w:proofErr w:type="spellEnd"/>
      <w:r>
        <w:rPr>
          <w:color w:val="000000" w:themeColor="text1"/>
          <w:sz w:val="24"/>
          <w:szCs w:val="24"/>
          <w:shd w:val="clear" w:color="auto" w:fill="FFFFFF"/>
        </w:rPr>
        <w:t>, 1994.</w:t>
      </w:r>
    </w:p>
  </w:footnote>
  <w:footnote w:id="7">
    <w:p w:rsidR="00097257" w:rsidRDefault="00097257" w:rsidP="00097257">
      <w:pPr>
        <w:pStyle w:val="a3"/>
        <w:rPr>
          <w:color w:val="000000" w:themeColor="text1"/>
          <w:sz w:val="24"/>
          <w:szCs w:val="24"/>
          <w:lang w:val="en-US"/>
        </w:rPr>
      </w:pPr>
      <w:r>
        <w:rPr>
          <w:rStyle w:val="a5"/>
          <w:color w:val="000000" w:themeColor="text1"/>
          <w:sz w:val="24"/>
          <w:szCs w:val="24"/>
        </w:rPr>
        <w:footnoteRef/>
      </w:r>
      <w:r>
        <w:rPr>
          <w:color w:val="000000" w:themeColor="text1"/>
          <w:sz w:val="24"/>
          <w:szCs w:val="24"/>
          <w:lang w:val="en-US"/>
        </w:rPr>
        <w:t xml:space="preserve"> Marcia J.E. Identity and psychosocial development in adulthood. Identity // </w:t>
      </w:r>
      <w:proofErr w:type="gramStart"/>
      <w:r>
        <w:rPr>
          <w:color w:val="000000" w:themeColor="text1"/>
          <w:sz w:val="24"/>
          <w:szCs w:val="24"/>
          <w:lang w:val="en-US"/>
        </w:rPr>
        <w:t>An</w:t>
      </w:r>
      <w:proofErr w:type="gramEnd"/>
      <w:r>
        <w:rPr>
          <w:color w:val="000000" w:themeColor="text1"/>
          <w:sz w:val="24"/>
          <w:szCs w:val="24"/>
          <w:lang w:val="en-US"/>
        </w:rPr>
        <w:t xml:space="preserve"> International Journal of Theory and Research. № 2. 2002. P. 7-28.</w:t>
      </w:r>
    </w:p>
  </w:footnote>
  <w:footnote w:id="8">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lang w:val="en-US"/>
        </w:rPr>
        <w:t xml:space="preserve"> Waterman S. Identity, the Identity Statuses, and Identity Status Development: A Contemporary Statement // Developmental Review. </w:t>
      </w:r>
      <w:proofErr w:type="spellStart"/>
      <w:r>
        <w:rPr>
          <w:color w:val="000000" w:themeColor="text1"/>
          <w:sz w:val="24"/>
          <w:szCs w:val="24"/>
          <w:lang w:val="en-US"/>
        </w:rPr>
        <w:t>Vol</w:t>
      </w:r>
      <w:proofErr w:type="spellEnd"/>
      <w:r>
        <w:rPr>
          <w:color w:val="000000" w:themeColor="text1"/>
          <w:sz w:val="24"/>
          <w:szCs w:val="24"/>
        </w:rPr>
        <w:t xml:space="preserve">. 19. 1999. </w:t>
      </w:r>
      <w:r>
        <w:rPr>
          <w:color w:val="000000" w:themeColor="text1"/>
          <w:sz w:val="24"/>
          <w:szCs w:val="24"/>
          <w:lang w:val="en-US"/>
        </w:rPr>
        <w:t>P</w:t>
      </w:r>
      <w:r>
        <w:rPr>
          <w:color w:val="000000" w:themeColor="text1"/>
          <w:sz w:val="24"/>
          <w:szCs w:val="24"/>
        </w:rPr>
        <w:t>. 591-621.</w:t>
      </w:r>
    </w:p>
  </w:footnote>
  <w:footnote w:id="9">
    <w:p w:rsidR="00097257" w:rsidRDefault="00097257" w:rsidP="00097257">
      <w:pPr>
        <w:pStyle w:val="a3"/>
        <w:rPr>
          <w:color w:val="000000" w:themeColor="text1"/>
          <w:sz w:val="24"/>
          <w:szCs w:val="24"/>
          <w:highlight w:val="green"/>
        </w:rPr>
      </w:pPr>
      <w:r>
        <w:rPr>
          <w:rStyle w:val="a5"/>
          <w:color w:val="000000" w:themeColor="text1"/>
          <w:sz w:val="24"/>
          <w:szCs w:val="24"/>
          <w:highlight w:val="green"/>
        </w:rPr>
        <w:footnoteRef/>
      </w:r>
      <w:r>
        <w:rPr>
          <w:color w:val="000000" w:themeColor="text1"/>
          <w:sz w:val="24"/>
          <w:szCs w:val="24"/>
          <w:highlight w:val="green"/>
        </w:rPr>
        <w:t xml:space="preserve"> </w:t>
      </w:r>
      <w:r>
        <w:rPr>
          <w:color w:val="000000" w:themeColor="text1"/>
          <w:sz w:val="24"/>
          <w:szCs w:val="24"/>
          <w:highlight w:val="green"/>
          <w:shd w:val="clear" w:color="auto" w:fill="FFFFFF"/>
        </w:rPr>
        <w:t>Кули Ч.Х. Избранное: Сб. переводов / отв. ред. Д.В. Ефременко. М.: ИНИОН РАН, 2019.</w:t>
      </w:r>
    </w:p>
  </w:footnote>
  <w:footnote w:id="10">
    <w:p w:rsidR="00097257" w:rsidRPr="003463E5" w:rsidRDefault="00097257" w:rsidP="00097257">
      <w:pPr>
        <w:pStyle w:val="a3"/>
        <w:rPr>
          <w:color w:val="000000" w:themeColor="text1"/>
          <w:sz w:val="24"/>
          <w:szCs w:val="24"/>
          <w:highlight w:val="green"/>
        </w:rPr>
      </w:pPr>
      <w:r>
        <w:rPr>
          <w:rStyle w:val="a5"/>
          <w:color w:val="000000" w:themeColor="text1"/>
          <w:sz w:val="24"/>
          <w:szCs w:val="24"/>
          <w:highlight w:val="green"/>
        </w:rPr>
        <w:footnoteRef/>
      </w:r>
      <w:r>
        <w:rPr>
          <w:color w:val="000000" w:themeColor="text1"/>
          <w:sz w:val="24"/>
          <w:szCs w:val="24"/>
          <w:highlight w:val="green"/>
        </w:rPr>
        <w:t xml:space="preserve"> </w:t>
      </w:r>
      <w:proofErr w:type="spellStart"/>
      <w:r>
        <w:rPr>
          <w:color w:val="000000" w:themeColor="text1"/>
          <w:sz w:val="24"/>
          <w:szCs w:val="24"/>
          <w:highlight w:val="green"/>
          <w:shd w:val="clear" w:color="auto" w:fill="FFFFFF"/>
        </w:rPr>
        <w:t>Мид</w:t>
      </w:r>
      <w:proofErr w:type="spellEnd"/>
      <w:r>
        <w:rPr>
          <w:color w:val="000000" w:themeColor="text1"/>
          <w:sz w:val="24"/>
          <w:szCs w:val="24"/>
          <w:highlight w:val="green"/>
          <w:shd w:val="clear" w:color="auto" w:fill="FFFFFF"/>
        </w:rPr>
        <w:t xml:space="preserve"> Дж. Г. Избранное: Сб. переводов / Отв. ред. Д. В. Ефременко. М</w:t>
      </w:r>
      <w:r w:rsidRPr="003463E5">
        <w:rPr>
          <w:color w:val="000000" w:themeColor="text1"/>
          <w:sz w:val="24"/>
          <w:szCs w:val="24"/>
          <w:highlight w:val="green"/>
          <w:shd w:val="clear" w:color="auto" w:fill="FFFFFF"/>
        </w:rPr>
        <w:t xml:space="preserve">.: </w:t>
      </w:r>
      <w:r>
        <w:rPr>
          <w:color w:val="000000" w:themeColor="text1"/>
          <w:sz w:val="24"/>
          <w:szCs w:val="24"/>
          <w:highlight w:val="green"/>
          <w:shd w:val="clear" w:color="auto" w:fill="FFFFFF"/>
        </w:rPr>
        <w:t>ИНИОН</w:t>
      </w:r>
      <w:r w:rsidRPr="003463E5">
        <w:rPr>
          <w:color w:val="000000" w:themeColor="text1"/>
          <w:sz w:val="24"/>
          <w:szCs w:val="24"/>
          <w:highlight w:val="green"/>
          <w:shd w:val="clear" w:color="auto" w:fill="FFFFFF"/>
        </w:rPr>
        <w:t xml:space="preserve"> </w:t>
      </w:r>
      <w:r>
        <w:rPr>
          <w:color w:val="000000" w:themeColor="text1"/>
          <w:sz w:val="24"/>
          <w:szCs w:val="24"/>
          <w:highlight w:val="green"/>
          <w:shd w:val="clear" w:color="auto" w:fill="FFFFFF"/>
        </w:rPr>
        <w:t>РАН</w:t>
      </w:r>
      <w:r w:rsidRPr="003463E5">
        <w:rPr>
          <w:color w:val="000000" w:themeColor="text1"/>
          <w:sz w:val="24"/>
          <w:szCs w:val="24"/>
          <w:highlight w:val="green"/>
          <w:shd w:val="clear" w:color="auto" w:fill="FFFFFF"/>
        </w:rPr>
        <w:t>, 2009.</w:t>
      </w:r>
    </w:p>
  </w:footnote>
  <w:footnote w:id="11">
    <w:p w:rsidR="00097257" w:rsidRDefault="00097257" w:rsidP="00097257">
      <w:pPr>
        <w:pStyle w:val="a3"/>
        <w:rPr>
          <w:color w:val="000000" w:themeColor="text1"/>
          <w:sz w:val="24"/>
          <w:szCs w:val="24"/>
          <w:highlight w:val="green"/>
        </w:rPr>
      </w:pPr>
      <w:r>
        <w:rPr>
          <w:rStyle w:val="a5"/>
          <w:color w:val="000000" w:themeColor="text1"/>
          <w:sz w:val="24"/>
          <w:szCs w:val="24"/>
          <w:highlight w:val="green"/>
        </w:rPr>
        <w:footnoteRef/>
      </w:r>
      <w:r>
        <w:rPr>
          <w:color w:val="000000" w:themeColor="text1"/>
          <w:sz w:val="24"/>
          <w:szCs w:val="24"/>
          <w:highlight w:val="green"/>
          <w:lang w:val="en-US"/>
        </w:rPr>
        <w:t xml:space="preserve"> </w:t>
      </w:r>
      <w:proofErr w:type="spellStart"/>
      <w:r>
        <w:rPr>
          <w:color w:val="000000" w:themeColor="text1"/>
          <w:sz w:val="24"/>
          <w:szCs w:val="24"/>
          <w:highlight w:val="green"/>
          <w:lang w:val="en-US"/>
        </w:rPr>
        <w:t>Goffman</w:t>
      </w:r>
      <w:proofErr w:type="spellEnd"/>
      <w:r>
        <w:rPr>
          <w:color w:val="000000" w:themeColor="text1"/>
          <w:sz w:val="24"/>
          <w:szCs w:val="24"/>
          <w:highlight w:val="green"/>
          <w:lang w:val="en-US"/>
        </w:rPr>
        <w:t xml:space="preserve"> E. Stigma: Notes of management of spoiled identity. </w:t>
      </w:r>
      <w:r>
        <w:rPr>
          <w:color w:val="000000" w:themeColor="text1"/>
          <w:sz w:val="24"/>
          <w:szCs w:val="24"/>
          <w:highlight w:val="green"/>
        </w:rPr>
        <w:t xml:space="preserve">N.Y.: </w:t>
      </w:r>
      <w:proofErr w:type="spellStart"/>
      <w:r>
        <w:rPr>
          <w:color w:val="000000" w:themeColor="text1"/>
          <w:sz w:val="24"/>
          <w:szCs w:val="24"/>
          <w:highlight w:val="green"/>
        </w:rPr>
        <w:t>Prentice-Hall</w:t>
      </w:r>
      <w:proofErr w:type="spellEnd"/>
      <w:r>
        <w:rPr>
          <w:color w:val="000000" w:themeColor="text1"/>
          <w:sz w:val="24"/>
          <w:szCs w:val="24"/>
          <w:highlight w:val="green"/>
        </w:rPr>
        <w:t>, 1963.</w:t>
      </w:r>
    </w:p>
  </w:footnote>
  <w:footnote w:id="12">
    <w:p w:rsidR="00097257" w:rsidRDefault="00097257" w:rsidP="00097257">
      <w:pPr>
        <w:pStyle w:val="a3"/>
        <w:rPr>
          <w:color w:val="000000" w:themeColor="text1"/>
          <w:sz w:val="24"/>
          <w:szCs w:val="24"/>
        </w:rPr>
      </w:pPr>
      <w:r>
        <w:rPr>
          <w:rStyle w:val="a5"/>
          <w:color w:val="000000" w:themeColor="text1"/>
          <w:sz w:val="24"/>
          <w:szCs w:val="24"/>
          <w:highlight w:val="green"/>
        </w:rPr>
        <w:footnoteRef/>
      </w:r>
      <w:r>
        <w:rPr>
          <w:color w:val="000000" w:themeColor="text1"/>
          <w:sz w:val="24"/>
          <w:szCs w:val="24"/>
          <w:highlight w:val="green"/>
        </w:rPr>
        <w:t xml:space="preserve"> </w:t>
      </w:r>
      <w:proofErr w:type="spellStart"/>
      <w:r>
        <w:rPr>
          <w:color w:val="000000" w:themeColor="text1"/>
          <w:sz w:val="24"/>
          <w:szCs w:val="24"/>
          <w:highlight w:val="green"/>
        </w:rPr>
        <w:t>Хабермас</w:t>
      </w:r>
      <w:proofErr w:type="spellEnd"/>
      <w:r>
        <w:rPr>
          <w:color w:val="000000" w:themeColor="text1"/>
          <w:sz w:val="24"/>
          <w:szCs w:val="24"/>
          <w:highlight w:val="green"/>
        </w:rPr>
        <w:t xml:space="preserve"> Ю. В поисках национальной идентичности: философские и политические статьи. </w:t>
      </w:r>
      <w:proofErr w:type="gramStart"/>
      <w:r>
        <w:rPr>
          <w:color w:val="000000" w:themeColor="text1"/>
          <w:sz w:val="24"/>
          <w:szCs w:val="24"/>
          <w:highlight w:val="green"/>
        </w:rPr>
        <w:t>Донецк :</w:t>
      </w:r>
      <w:proofErr w:type="gramEnd"/>
      <w:r>
        <w:rPr>
          <w:color w:val="000000" w:themeColor="text1"/>
          <w:sz w:val="24"/>
          <w:szCs w:val="24"/>
          <w:highlight w:val="green"/>
        </w:rPr>
        <w:t xml:space="preserve"> Донбасс, 1999.</w:t>
      </w:r>
    </w:p>
  </w:footnote>
  <w:footnote w:id="13">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r>
        <w:rPr>
          <w:color w:val="000000" w:themeColor="text1"/>
          <w:sz w:val="24"/>
          <w:szCs w:val="24"/>
          <w:shd w:val="clear" w:color="auto" w:fill="FFFFFF"/>
        </w:rPr>
        <w:t>Выготский Л. С. Социалистическая переделка человека // Человек. 2016. №4. С. 122-131.</w:t>
      </w:r>
    </w:p>
  </w:footnote>
  <w:footnote w:id="14">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r>
        <w:rPr>
          <w:color w:val="000000" w:themeColor="text1"/>
          <w:sz w:val="24"/>
          <w:szCs w:val="24"/>
          <w:highlight w:val="green"/>
          <w:shd w:val="clear" w:color="auto" w:fill="FFFFFF"/>
        </w:rPr>
        <w:t xml:space="preserve">Леонтьев А. Н. Деятельность. Сознание. Личность. Изд. 2-е. </w:t>
      </w:r>
      <w:proofErr w:type="gramStart"/>
      <w:r>
        <w:rPr>
          <w:color w:val="000000" w:themeColor="text1"/>
          <w:sz w:val="24"/>
          <w:szCs w:val="24"/>
          <w:highlight w:val="green"/>
          <w:shd w:val="clear" w:color="auto" w:fill="FFFFFF"/>
        </w:rPr>
        <w:t>М. :Политиздат</w:t>
      </w:r>
      <w:proofErr w:type="gramEnd"/>
      <w:r>
        <w:rPr>
          <w:color w:val="000000" w:themeColor="text1"/>
          <w:sz w:val="24"/>
          <w:szCs w:val="24"/>
          <w:highlight w:val="green"/>
          <w:shd w:val="clear" w:color="auto" w:fill="FFFFFF"/>
        </w:rPr>
        <w:t>, 1977. 304 с.</w:t>
      </w:r>
    </w:p>
  </w:footnote>
  <w:footnote w:id="15">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r>
        <w:rPr>
          <w:color w:val="000000" w:themeColor="text1"/>
          <w:sz w:val="24"/>
          <w:szCs w:val="24"/>
          <w:shd w:val="clear" w:color="auto" w:fill="FFFFFF"/>
        </w:rPr>
        <w:t>Рубинштейн С. Л. Советская психология в условиях Великой Отечественной войны // Под знаменем марксизма. 1943. №9-10. С. 45-61.</w:t>
      </w:r>
    </w:p>
  </w:footnote>
  <w:footnote w:id="16">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r>
        <w:rPr>
          <w:color w:val="000000" w:themeColor="text1"/>
          <w:sz w:val="24"/>
          <w:szCs w:val="24"/>
          <w:shd w:val="clear" w:color="auto" w:fill="FFFFFF"/>
        </w:rPr>
        <w:t>Климов Е.А. Психология профессионального самоопределения. Ростов-на-Дону: Феникс, 1996.</w:t>
      </w:r>
    </w:p>
  </w:footnote>
  <w:footnote w:id="17">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r>
        <w:rPr>
          <w:color w:val="000000" w:themeColor="text1"/>
          <w:sz w:val="24"/>
          <w:szCs w:val="24"/>
          <w:highlight w:val="green"/>
        </w:rPr>
        <w:t xml:space="preserve">Солдатова Е. Л. Структура и динамика нормативного кризиса перехода к взрослости. </w:t>
      </w:r>
      <w:proofErr w:type="gramStart"/>
      <w:r>
        <w:rPr>
          <w:color w:val="000000" w:themeColor="text1"/>
          <w:sz w:val="24"/>
          <w:szCs w:val="24"/>
          <w:highlight w:val="green"/>
        </w:rPr>
        <w:t>Челябинск :</w:t>
      </w:r>
      <w:proofErr w:type="gramEnd"/>
      <w:r>
        <w:rPr>
          <w:color w:val="000000" w:themeColor="text1"/>
          <w:sz w:val="24"/>
          <w:szCs w:val="24"/>
          <w:highlight w:val="green"/>
        </w:rPr>
        <w:t xml:space="preserve"> Изд-во </w:t>
      </w:r>
      <w:proofErr w:type="spellStart"/>
      <w:r>
        <w:rPr>
          <w:color w:val="000000" w:themeColor="text1"/>
          <w:sz w:val="24"/>
          <w:szCs w:val="24"/>
          <w:highlight w:val="green"/>
        </w:rPr>
        <w:t>ЮУрГУ</w:t>
      </w:r>
      <w:proofErr w:type="spellEnd"/>
      <w:r>
        <w:rPr>
          <w:color w:val="000000" w:themeColor="text1"/>
          <w:sz w:val="24"/>
          <w:szCs w:val="24"/>
          <w:highlight w:val="green"/>
        </w:rPr>
        <w:t>, 2007.</w:t>
      </w:r>
    </w:p>
  </w:footnote>
  <w:footnote w:id="18">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proofErr w:type="spellStart"/>
      <w:r>
        <w:rPr>
          <w:color w:val="000000" w:themeColor="text1"/>
          <w:sz w:val="24"/>
          <w:szCs w:val="24"/>
          <w:shd w:val="clear" w:color="auto" w:fill="FFFFFF"/>
        </w:rPr>
        <w:t>Поваренков</w:t>
      </w:r>
      <w:proofErr w:type="spellEnd"/>
      <w:r>
        <w:rPr>
          <w:color w:val="000000" w:themeColor="text1"/>
          <w:sz w:val="24"/>
          <w:szCs w:val="24"/>
          <w:shd w:val="clear" w:color="auto" w:fill="FFFFFF"/>
        </w:rPr>
        <w:t xml:space="preserve"> Ю. П. Психологическое содержание профессиональной идентичности // Сибирский психологический журнал. 2006. №24. С. 53-58.</w:t>
      </w:r>
    </w:p>
  </w:footnote>
  <w:footnote w:id="19">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Шнейдер Л. Б. Профессиональная идентичность: опыт теоретико-экспериментального исследования. М.: Прометей, 2004.</w:t>
      </w:r>
    </w:p>
  </w:footnote>
  <w:footnote w:id="20">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proofErr w:type="spellStart"/>
      <w:r>
        <w:rPr>
          <w:color w:val="000000" w:themeColor="text1"/>
          <w:sz w:val="24"/>
          <w:szCs w:val="24"/>
          <w:shd w:val="clear" w:color="auto" w:fill="FFFFFF"/>
        </w:rPr>
        <w:t>Пряжников</w:t>
      </w:r>
      <w:proofErr w:type="spellEnd"/>
      <w:r>
        <w:rPr>
          <w:color w:val="000000" w:themeColor="text1"/>
          <w:sz w:val="24"/>
          <w:szCs w:val="24"/>
          <w:shd w:val="clear" w:color="auto" w:fill="FFFFFF"/>
        </w:rPr>
        <w:t xml:space="preserve"> Н.С., </w:t>
      </w:r>
      <w:proofErr w:type="spellStart"/>
      <w:r>
        <w:rPr>
          <w:color w:val="000000" w:themeColor="text1"/>
          <w:sz w:val="24"/>
          <w:szCs w:val="24"/>
          <w:shd w:val="clear" w:color="auto" w:fill="FFFFFF"/>
        </w:rPr>
        <w:t>Пряжникова</w:t>
      </w:r>
      <w:proofErr w:type="spellEnd"/>
      <w:r>
        <w:rPr>
          <w:color w:val="000000" w:themeColor="text1"/>
          <w:sz w:val="24"/>
          <w:szCs w:val="24"/>
          <w:shd w:val="clear" w:color="auto" w:fill="FFFFFF"/>
        </w:rPr>
        <w:t xml:space="preserve"> Е. Ю. Психология труда и человеческого достоинства. М., 2003.</w:t>
      </w:r>
    </w:p>
  </w:footnote>
  <w:footnote w:id="21">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proofErr w:type="spellStart"/>
      <w:r>
        <w:rPr>
          <w:color w:val="000000" w:themeColor="text1"/>
          <w:sz w:val="24"/>
          <w:szCs w:val="24"/>
          <w:shd w:val="clear" w:color="auto" w:fill="FFFFFF"/>
        </w:rPr>
        <w:t>Слободчиков</w:t>
      </w:r>
      <w:proofErr w:type="spellEnd"/>
      <w:r>
        <w:rPr>
          <w:color w:val="000000" w:themeColor="text1"/>
          <w:sz w:val="24"/>
          <w:szCs w:val="24"/>
          <w:shd w:val="clear" w:color="auto" w:fill="FFFFFF"/>
        </w:rPr>
        <w:t xml:space="preserve"> В. И. Событийная образовательная общность – источник развития и субъект образования // Известия Саратовского университета. Новая серия. Серия </w:t>
      </w:r>
      <w:proofErr w:type="spellStart"/>
      <w:r>
        <w:rPr>
          <w:color w:val="000000" w:themeColor="text1"/>
          <w:sz w:val="24"/>
          <w:szCs w:val="24"/>
          <w:shd w:val="clear" w:color="auto" w:fill="FFFFFF"/>
        </w:rPr>
        <w:t>Акмеология</w:t>
      </w:r>
      <w:proofErr w:type="spellEnd"/>
      <w:r>
        <w:rPr>
          <w:color w:val="000000" w:themeColor="text1"/>
          <w:sz w:val="24"/>
          <w:szCs w:val="24"/>
          <w:shd w:val="clear" w:color="auto" w:fill="FFFFFF"/>
        </w:rPr>
        <w:t xml:space="preserve"> образования. Психология развития. 2010. Т. 3. №2. С. 3-8.</w:t>
      </w:r>
    </w:p>
  </w:footnote>
  <w:footnote w:id="22">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w:t>
      </w:r>
      <w:r>
        <w:rPr>
          <w:color w:val="000000" w:themeColor="text1"/>
          <w:sz w:val="24"/>
          <w:szCs w:val="24"/>
          <w:shd w:val="clear" w:color="auto" w:fill="FFFFFF"/>
        </w:rPr>
        <w:t>Карпова Л. А. Распознавание злоупотреблений в общении между людьми при помощи модели из трех компонентов // Актуальные вопросы науки и практики. Уфа: Изд. НИЦ Вестник науки, 2023. С. 187-195.</w:t>
      </w:r>
    </w:p>
  </w:footnote>
  <w:footnote w:id="23">
    <w:p w:rsidR="00097257" w:rsidRDefault="00097257" w:rsidP="00097257">
      <w:pPr>
        <w:pStyle w:val="a3"/>
        <w:rPr>
          <w:color w:val="000000" w:themeColor="text1"/>
          <w:sz w:val="24"/>
          <w:szCs w:val="24"/>
          <w:highlight w:val="green"/>
        </w:rPr>
      </w:pPr>
      <w:r>
        <w:rPr>
          <w:rStyle w:val="a5"/>
          <w:color w:val="000000" w:themeColor="text1"/>
          <w:sz w:val="24"/>
          <w:szCs w:val="24"/>
          <w:highlight w:val="green"/>
        </w:rPr>
        <w:footnoteRef/>
      </w:r>
      <w:r>
        <w:rPr>
          <w:color w:val="000000" w:themeColor="text1"/>
          <w:sz w:val="24"/>
          <w:szCs w:val="24"/>
          <w:highlight w:val="green"/>
        </w:rPr>
        <w:t xml:space="preserve"> Субботин И. Б. Развитие профессиональной идентичности офицеров воспитательных структур в процессе подготовки в </w:t>
      </w:r>
      <w:proofErr w:type="gramStart"/>
      <w:r>
        <w:rPr>
          <w:color w:val="000000" w:themeColor="text1"/>
          <w:sz w:val="24"/>
          <w:szCs w:val="24"/>
          <w:highlight w:val="green"/>
        </w:rPr>
        <w:t>ВУЗе :</w:t>
      </w:r>
      <w:proofErr w:type="gramEnd"/>
      <w:r>
        <w:rPr>
          <w:color w:val="000000" w:themeColor="text1"/>
          <w:sz w:val="24"/>
          <w:szCs w:val="24"/>
          <w:highlight w:val="green"/>
        </w:rPr>
        <w:t xml:space="preserve"> автореф. дис. ...канд. психол. наук. Москва, 2003.</w:t>
      </w:r>
    </w:p>
  </w:footnote>
  <w:footnote w:id="24">
    <w:p w:rsidR="00097257" w:rsidRDefault="00097257" w:rsidP="00097257">
      <w:pPr>
        <w:pStyle w:val="a3"/>
        <w:rPr>
          <w:color w:val="000000" w:themeColor="text1"/>
          <w:sz w:val="24"/>
          <w:szCs w:val="24"/>
        </w:rPr>
      </w:pPr>
      <w:r>
        <w:rPr>
          <w:rStyle w:val="a5"/>
          <w:color w:val="000000" w:themeColor="text1"/>
          <w:sz w:val="24"/>
          <w:szCs w:val="24"/>
          <w:highlight w:val="green"/>
        </w:rPr>
        <w:footnoteRef/>
      </w:r>
      <w:r>
        <w:rPr>
          <w:color w:val="000000" w:themeColor="text1"/>
          <w:sz w:val="24"/>
          <w:szCs w:val="24"/>
          <w:highlight w:val="green"/>
        </w:rPr>
        <w:t xml:space="preserve"> Некрасов А.С. Развитие профессиональной идентичности личности курсанта военного училища: автореф</w:t>
      </w:r>
      <w:proofErr w:type="gramStart"/>
      <w:r>
        <w:rPr>
          <w:color w:val="000000" w:themeColor="text1"/>
          <w:sz w:val="24"/>
          <w:szCs w:val="24"/>
          <w:highlight w:val="green"/>
        </w:rPr>
        <w:t>. дис</w:t>
      </w:r>
      <w:proofErr w:type="gramEnd"/>
      <w:r>
        <w:rPr>
          <w:color w:val="000000" w:themeColor="text1"/>
          <w:sz w:val="24"/>
          <w:szCs w:val="24"/>
          <w:highlight w:val="green"/>
        </w:rPr>
        <w:t>. ...канд. психол. наук. Краснодар, 2005.</w:t>
      </w:r>
    </w:p>
  </w:footnote>
  <w:footnote w:id="25">
    <w:p w:rsidR="00097257" w:rsidRDefault="00097257" w:rsidP="00097257">
      <w:pPr>
        <w:pStyle w:val="a3"/>
        <w:rPr>
          <w:color w:val="000000" w:themeColor="text1"/>
          <w:sz w:val="24"/>
          <w:szCs w:val="24"/>
        </w:rPr>
      </w:pPr>
      <w:r>
        <w:rPr>
          <w:rStyle w:val="a5"/>
          <w:color w:val="000000" w:themeColor="text1"/>
          <w:sz w:val="24"/>
          <w:szCs w:val="24"/>
          <w:highlight w:val="green"/>
        </w:rPr>
        <w:footnoteRef/>
      </w:r>
      <w:r>
        <w:rPr>
          <w:color w:val="000000" w:themeColor="text1"/>
          <w:sz w:val="24"/>
          <w:szCs w:val="24"/>
          <w:highlight w:val="green"/>
        </w:rPr>
        <w:t xml:space="preserve"> </w:t>
      </w:r>
      <w:proofErr w:type="spellStart"/>
      <w:r>
        <w:rPr>
          <w:color w:val="000000" w:themeColor="text1"/>
          <w:sz w:val="24"/>
          <w:szCs w:val="24"/>
          <w:highlight w:val="green"/>
        </w:rPr>
        <w:t>Созонник</w:t>
      </w:r>
      <w:proofErr w:type="spellEnd"/>
      <w:r>
        <w:rPr>
          <w:color w:val="000000" w:themeColor="text1"/>
          <w:sz w:val="24"/>
          <w:szCs w:val="24"/>
          <w:highlight w:val="green"/>
        </w:rPr>
        <w:t xml:space="preserve"> А. В. Социально-психологические характеристики личности и стратегии преодолевающего поведения в процессе военно-профессиональной </w:t>
      </w:r>
      <w:proofErr w:type="gramStart"/>
      <w:r>
        <w:rPr>
          <w:color w:val="000000" w:themeColor="text1"/>
          <w:sz w:val="24"/>
          <w:szCs w:val="24"/>
          <w:highlight w:val="green"/>
        </w:rPr>
        <w:t>социализации :</w:t>
      </w:r>
      <w:proofErr w:type="gramEnd"/>
      <w:r>
        <w:rPr>
          <w:color w:val="000000" w:themeColor="text1"/>
          <w:sz w:val="24"/>
          <w:szCs w:val="24"/>
          <w:highlight w:val="green"/>
        </w:rPr>
        <w:t xml:space="preserve"> автореф. дис. ...канд. психол. наук. Саратов, 2012.</w:t>
      </w:r>
    </w:p>
  </w:footnote>
  <w:footnote w:id="26">
    <w:p w:rsidR="00097257" w:rsidRDefault="00097257" w:rsidP="00097257">
      <w:pPr>
        <w:pStyle w:val="a3"/>
        <w:rPr>
          <w:color w:val="000000" w:themeColor="text1"/>
          <w:sz w:val="24"/>
          <w:szCs w:val="24"/>
          <w:highlight w:val="green"/>
        </w:rPr>
      </w:pPr>
      <w:r>
        <w:rPr>
          <w:rStyle w:val="a5"/>
          <w:color w:val="000000" w:themeColor="text1"/>
          <w:sz w:val="24"/>
          <w:szCs w:val="24"/>
          <w:highlight w:val="green"/>
        </w:rPr>
        <w:footnoteRef/>
      </w:r>
      <w:r>
        <w:rPr>
          <w:color w:val="000000" w:themeColor="text1"/>
          <w:sz w:val="24"/>
          <w:szCs w:val="24"/>
          <w:highlight w:val="green"/>
        </w:rPr>
        <w:t xml:space="preserve"> Сорокин А. И. Соотношение военной идентичности и ответственного отношения к служебной деятельности курсантов военного </w:t>
      </w:r>
      <w:proofErr w:type="gramStart"/>
      <w:r>
        <w:rPr>
          <w:color w:val="000000" w:themeColor="text1"/>
          <w:sz w:val="24"/>
          <w:szCs w:val="24"/>
          <w:highlight w:val="green"/>
        </w:rPr>
        <w:t>вуза :</w:t>
      </w:r>
      <w:proofErr w:type="gramEnd"/>
      <w:r>
        <w:rPr>
          <w:color w:val="000000" w:themeColor="text1"/>
          <w:sz w:val="24"/>
          <w:szCs w:val="24"/>
          <w:highlight w:val="green"/>
        </w:rPr>
        <w:t xml:space="preserve"> автореф. дис. ...канд. психол. наук. Саратов, 2020.</w:t>
      </w:r>
    </w:p>
  </w:footnote>
  <w:footnote w:id="27">
    <w:p w:rsidR="00097257" w:rsidRDefault="00097257" w:rsidP="00097257">
      <w:pPr>
        <w:pStyle w:val="a3"/>
        <w:rPr>
          <w:color w:val="000000" w:themeColor="text1"/>
          <w:sz w:val="24"/>
          <w:szCs w:val="24"/>
          <w:highlight w:val="green"/>
        </w:rPr>
      </w:pPr>
      <w:r>
        <w:rPr>
          <w:rStyle w:val="a5"/>
          <w:color w:val="000000" w:themeColor="text1"/>
          <w:sz w:val="24"/>
          <w:szCs w:val="24"/>
          <w:highlight w:val="green"/>
        </w:rPr>
        <w:footnoteRef/>
      </w:r>
      <w:r>
        <w:rPr>
          <w:color w:val="000000" w:themeColor="text1"/>
          <w:sz w:val="24"/>
          <w:szCs w:val="24"/>
          <w:highlight w:val="green"/>
        </w:rPr>
        <w:t xml:space="preserve"> Шевченко Б. А. Формирование профессиональной идентичности военных переводчиков в процессе языковой подготовки в образовательной среде военного </w:t>
      </w:r>
      <w:proofErr w:type="gramStart"/>
      <w:r>
        <w:rPr>
          <w:color w:val="000000" w:themeColor="text1"/>
          <w:sz w:val="24"/>
          <w:szCs w:val="24"/>
          <w:highlight w:val="green"/>
        </w:rPr>
        <w:t>вуза :</w:t>
      </w:r>
      <w:proofErr w:type="gramEnd"/>
      <w:r>
        <w:rPr>
          <w:color w:val="000000" w:themeColor="text1"/>
          <w:sz w:val="24"/>
          <w:szCs w:val="24"/>
          <w:highlight w:val="green"/>
        </w:rPr>
        <w:t xml:space="preserve"> автореф. дис. ...канд. пед</w:t>
      </w:r>
      <w:proofErr w:type="gramStart"/>
      <w:r>
        <w:rPr>
          <w:color w:val="000000" w:themeColor="text1"/>
          <w:sz w:val="24"/>
          <w:szCs w:val="24"/>
          <w:highlight w:val="green"/>
        </w:rPr>
        <w:t>. наук</w:t>
      </w:r>
      <w:proofErr w:type="gramEnd"/>
      <w:r>
        <w:rPr>
          <w:color w:val="000000" w:themeColor="text1"/>
          <w:sz w:val="24"/>
          <w:szCs w:val="24"/>
          <w:highlight w:val="green"/>
        </w:rPr>
        <w:t>. Армавир, 2021.</w:t>
      </w:r>
    </w:p>
  </w:footnote>
  <w:footnote w:id="28">
    <w:p w:rsidR="00097257" w:rsidRDefault="00097257" w:rsidP="00097257">
      <w:pPr>
        <w:pStyle w:val="a3"/>
        <w:rPr>
          <w:color w:val="000000" w:themeColor="text1"/>
          <w:sz w:val="24"/>
          <w:szCs w:val="24"/>
          <w:highlight w:val="green"/>
        </w:rPr>
      </w:pPr>
      <w:r>
        <w:rPr>
          <w:rStyle w:val="a5"/>
          <w:color w:val="000000" w:themeColor="text1"/>
          <w:sz w:val="24"/>
          <w:szCs w:val="24"/>
          <w:highlight w:val="green"/>
        </w:rPr>
        <w:footnoteRef/>
      </w:r>
      <w:r>
        <w:rPr>
          <w:color w:val="000000" w:themeColor="text1"/>
          <w:sz w:val="24"/>
          <w:szCs w:val="24"/>
          <w:highlight w:val="green"/>
        </w:rPr>
        <w:t xml:space="preserve"> Колесников М.В. Формирование военно-профессиональной идентичности курсантов учебных центров Вооруженных Сил Российской </w:t>
      </w:r>
      <w:proofErr w:type="gramStart"/>
      <w:r>
        <w:rPr>
          <w:color w:val="000000" w:themeColor="text1"/>
          <w:sz w:val="24"/>
          <w:szCs w:val="24"/>
          <w:highlight w:val="green"/>
        </w:rPr>
        <w:t>Федерации :</w:t>
      </w:r>
      <w:proofErr w:type="gramEnd"/>
      <w:r>
        <w:rPr>
          <w:color w:val="000000" w:themeColor="text1"/>
          <w:sz w:val="24"/>
          <w:szCs w:val="24"/>
          <w:highlight w:val="green"/>
        </w:rPr>
        <w:t xml:space="preserve"> автореф. дис. ...канд. пед</w:t>
      </w:r>
      <w:proofErr w:type="gramStart"/>
      <w:r>
        <w:rPr>
          <w:color w:val="000000" w:themeColor="text1"/>
          <w:sz w:val="24"/>
          <w:szCs w:val="24"/>
          <w:highlight w:val="green"/>
        </w:rPr>
        <w:t>. наук</w:t>
      </w:r>
      <w:proofErr w:type="gramEnd"/>
      <w:r>
        <w:rPr>
          <w:color w:val="000000" w:themeColor="text1"/>
          <w:sz w:val="24"/>
          <w:szCs w:val="24"/>
          <w:highlight w:val="green"/>
        </w:rPr>
        <w:t>. Челябинск, 2022.</w:t>
      </w:r>
    </w:p>
  </w:footnote>
  <w:footnote w:id="29">
    <w:p w:rsidR="00097257" w:rsidRDefault="00097257" w:rsidP="00097257">
      <w:pPr>
        <w:pStyle w:val="a3"/>
        <w:rPr>
          <w:color w:val="000000" w:themeColor="text1"/>
          <w:sz w:val="24"/>
          <w:szCs w:val="24"/>
        </w:rPr>
      </w:pPr>
      <w:r>
        <w:rPr>
          <w:rStyle w:val="a5"/>
          <w:color w:val="000000" w:themeColor="text1"/>
          <w:sz w:val="24"/>
          <w:szCs w:val="24"/>
        </w:rPr>
        <w:footnoteRef/>
      </w:r>
      <w:r>
        <w:rPr>
          <w:color w:val="000000" w:themeColor="text1"/>
          <w:sz w:val="24"/>
          <w:szCs w:val="24"/>
        </w:rPr>
        <w:t xml:space="preserve"> Крылова Н. А. Психология профессиональной идентичности курсантов военных </w:t>
      </w:r>
      <w:proofErr w:type="gramStart"/>
      <w:r>
        <w:rPr>
          <w:color w:val="000000" w:themeColor="text1"/>
          <w:sz w:val="24"/>
          <w:szCs w:val="24"/>
        </w:rPr>
        <w:t>вузов :</w:t>
      </w:r>
      <w:proofErr w:type="gramEnd"/>
      <w:r>
        <w:rPr>
          <w:color w:val="000000" w:themeColor="text1"/>
          <w:sz w:val="24"/>
          <w:szCs w:val="24"/>
        </w:rPr>
        <w:t xml:space="preserve"> учеб. пособие. </w:t>
      </w:r>
      <w:proofErr w:type="gramStart"/>
      <w:r>
        <w:rPr>
          <w:color w:val="000000" w:themeColor="text1"/>
          <w:sz w:val="24"/>
          <w:szCs w:val="24"/>
        </w:rPr>
        <w:t>М. :</w:t>
      </w:r>
      <w:proofErr w:type="gramEnd"/>
      <w:r>
        <w:rPr>
          <w:color w:val="000000" w:themeColor="text1"/>
          <w:sz w:val="24"/>
          <w:szCs w:val="24"/>
        </w:rPr>
        <w:t xml:space="preserve"> ФГКВОУ ВО «Военный университет», 2019.</w:t>
      </w:r>
    </w:p>
  </w:footnote>
  <w:footnote w:id="30">
    <w:p w:rsidR="0007226F" w:rsidRPr="0049085A" w:rsidRDefault="0007226F" w:rsidP="0007226F">
      <w:pPr>
        <w:pStyle w:val="a3"/>
        <w:rPr>
          <w:sz w:val="24"/>
        </w:rPr>
      </w:pPr>
      <w:r w:rsidRPr="0049085A">
        <w:rPr>
          <w:rStyle w:val="a5"/>
          <w:sz w:val="24"/>
          <w:highlight w:val="cyan"/>
        </w:rPr>
        <w:footnoteRef/>
      </w:r>
      <w:r w:rsidRPr="0049085A">
        <w:rPr>
          <w:sz w:val="24"/>
          <w:highlight w:val="cyan"/>
        </w:rPr>
        <w:t xml:space="preserve"> </w:t>
      </w:r>
      <w:r>
        <w:rPr>
          <w:sz w:val="24"/>
          <w:highlight w:val="cyan"/>
        </w:rPr>
        <w:t>Приказ Министра обороны Российской Федерации от 27 июля 2024 г. №070 г. Москва. инв. №83/п. (секрет) п. 211. Перечня) экз. №14. «О численности должностей слушателей и курсантов военных образовательных организаций высшего образования Министерства обороны Российской Федерации на 2024/25 учебный год».</w:t>
      </w:r>
      <w:r w:rsidRPr="0049085A">
        <w:rPr>
          <w:sz w:val="24"/>
          <w:highlight w:val="cyan"/>
        </w:rPr>
        <w:t xml:space="preserve"> </w:t>
      </w:r>
    </w:p>
  </w:footnote>
  <w:footnote w:id="31">
    <w:p w:rsidR="00A1494A" w:rsidRPr="00D36FB9" w:rsidRDefault="00A1494A" w:rsidP="00A1494A">
      <w:pPr>
        <w:pStyle w:val="a3"/>
      </w:pPr>
      <w:r w:rsidRPr="0049085A">
        <w:rPr>
          <w:rStyle w:val="a5"/>
          <w:sz w:val="24"/>
          <w:highlight w:val="cyan"/>
        </w:rPr>
        <w:footnoteRef/>
      </w:r>
      <w:r w:rsidRPr="0049085A">
        <w:rPr>
          <w:sz w:val="24"/>
          <w:highlight w:val="cyan"/>
        </w:rPr>
        <w:t xml:space="preserve"> </w:t>
      </w:r>
      <w:r>
        <w:rPr>
          <w:sz w:val="24"/>
          <w:highlight w:val="cyan"/>
        </w:rPr>
        <w:t>Приказ Министра обороны Российской Федерации от 30 июня 2021 г. №0</w:t>
      </w:r>
      <w:r w:rsidRPr="0049085A">
        <w:rPr>
          <w:sz w:val="24"/>
          <w:highlight w:val="cyan"/>
        </w:rPr>
        <w:t>43</w:t>
      </w:r>
      <w:r>
        <w:rPr>
          <w:sz w:val="24"/>
          <w:highlight w:val="cyan"/>
        </w:rPr>
        <w:t xml:space="preserve"> г. Москва инв. №75/п, </w:t>
      </w:r>
      <w:proofErr w:type="spellStart"/>
      <w:r>
        <w:rPr>
          <w:sz w:val="24"/>
          <w:highlight w:val="cyan"/>
        </w:rPr>
        <w:t>секр</w:t>
      </w:r>
      <w:proofErr w:type="spellEnd"/>
      <w:r>
        <w:rPr>
          <w:sz w:val="24"/>
          <w:highlight w:val="cyan"/>
        </w:rPr>
        <w:t>. (П.209 перечня) экз. №98. «Об уровнях военной подготовки, военных специальностях (специальностях) и квалификациях, по которым организуется подготовка офицеров из числа слушателей и курсантов в военных образовательных организациях высшего образования Министерства обороны Российской Федерации».</w:t>
      </w:r>
      <w:r w:rsidRPr="0049085A">
        <w:rPr>
          <w:sz w:val="24"/>
          <w:highlight w:val="cy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C5380"/>
    <w:multiLevelType w:val="multilevel"/>
    <w:tmpl w:val="FF68E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102791"/>
    <w:multiLevelType w:val="multilevel"/>
    <w:tmpl w:val="1A92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876D62"/>
    <w:multiLevelType w:val="multilevel"/>
    <w:tmpl w:val="261EC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448D8"/>
    <w:multiLevelType w:val="hybridMultilevel"/>
    <w:tmpl w:val="B76081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B60868"/>
    <w:multiLevelType w:val="hybridMultilevel"/>
    <w:tmpl w:val="F9A491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EB7151C"/>
    <w:multiLevelType w:val="multilevel"/>
    <w:tmpl w:val="1A8E2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966E85"/>
    <w:multiLevelType w:val="multilevel"/>
    <w:tmpl w:val="59C8C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0617BA0"/>
    <w:multiLevelType w:val="multilevel"/>
    <w:tmpl w:val="E20A2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A25356"/>
    <w:multiLevelType w:val="multilevel"/>
    <w:tmpl w:val="AEB2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DBE3ADE"/>
    <w:multiLevelType w:val="hybridMultilevel"/>
    <w:tmpl w:val="D6AC30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6"/>
  </w:num>
  <w:num w:numId="2">
    <w:abstractNumId w:val="0"/>
  </w:num>
  <w:num w:numId="3">
    <w:abstractNumId w:val="2"/>
  </w:num>
  <w:num w:numId="4">
    <w:abstractNumId w:val="8"/>
  </w:num>
  <w:num w:numId="5">
    <w:abstractNumId w:val="5"/>
  </w:num>
  <w:num w:numId="6">
    <w:abstractNumId w:val="1"/>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EBF"/>
    <w:rsid w:val="00052CA0"/>
    <w:rsid w:val="0007226F"/>
    <w:rsid w:val="0008728D"/>
    <w:rsid w:val="00097257"/>
    <w:rsid w:val="000E71CC"/>
    <w:rsid w:val="001174AE"/>
    <w:rsid w:val="00154042"/>
    <w:rsid w:val="00201CB7"/>
    <w:rsid w:val="002558D2"/>
    <w:rsid w:val="00271C98"/>
    <w:rsid w:val="002E5F53"/>
    <w:rsid w:val="003220EB"/>
    <w:rsid w:val="003463E5"/>
    <w:rsid w:val="003918AA"/>
    <w:rsid w:val="003C3C1B"/>
    <w:rsid w:val="003F0A22"/>
    <w:rsid w:val="00411551"/>
    <w:rsid w:val="00501EF9"/>
    <w:rsid w:val="005216B0"/>
    <w:rsid w:val="00612A87"/>
    <w:rsid w:val="006304DE"/>
    <w:rsid w:val="00637644"/>
    <w:rsid w:val="006764A2"/>
    <w:rsid w:val="006B4850"/>
    <w:rsid w:val="006B7099"/>
    <w:rsid w:val="006D6436"/>
    <w:rsid w:val="00783F44"/>
    <w:rsid w:val="007F5FCD"/>
    <w:rsid w:val="0086255E"/>
    <w:rsid w:val="008C7DC9"/>
    <w:rsid w:val="00913F0F"/>
    <w:rsid w:val="00A1494A"/>
    <w:rsid w:val="00A63E05"/>
    <w:rsid w:val="00AC5EBF"/>
    <w:rsid w:val="00AF40BB"/>
    <w:rsid w:val="00C65A3E"/>
    <w:rsid w:val="00CA67D4"/>
    <w:rsid w:val="00D02033"/>
    <w:rsid w:val="00D828BD"/>
    <w:rsid w:val="00EA791A"/>
    <w:rsid w:val="00EB7AB0"/>
    <w:rsid w:val="00ED1C7E"/>
    <w:rsid w:val="00F753FB"/>
    <w:rsid w:val="00FB2C88"/>
    <w:rsid w:val="00FC0B8F"/>
    <w:rsid w:val="00FC1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D3A3F3-21A0-4577-885F-50D1D986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052CA0"/>
    <w:pPr>
      <w:spacing w:after="0" w:line="240" w:lineRule="auto"/>
      <w:ind w:firstLine="709"/>
    </w:pPr>
    <w:rPr>
      <w:rFonts w:ascii="Times New Roman" w:hAnsi="Times New Roman"/>
      <w:sz w:val="20"/>
      <w:szCs w:val="20"/>
    </w:rPr>
  </w:style>
  <w:style w:type="character" w:customStyle="1" w:styleId="a4">
    <w:name w:val="Текст сноски Знак"/>
    <w:basedOn w:val="a0"/>
    <w:link w:val="a3"/>
    <w:uiPriority w:val="99"/>
    <w:rsid w:val="00052CA0"/>
    <w:rPr>
      <w:rFonts w:ascii="Times New Roman" w:hAnsi="Times New Roman"/>
      <w:sz w:val="20"/>
      <w:szCs w:val="20"/>
    </w:rPr>
  </w:style>
  <w:style w:type="character" w:styleId="a5">
    <w:name w:val="footnote reference"/>
    <w:basedOn w:val="a0"/>
    <w:uiPriority w:val="99"/>
    <w:semiHidden/>
    <w:unhideWhenUsed/>
    <w:rsid w:val="00052CA0"/>
    <w:rPr>
      <w:vertAlign w:val="superscript"/>
    </w:rPr>
  </w:style>
  <w:style w:type="paragraph" w:styleId="a6">
    <w:name w:val="header"/>
    <w:basedOn w:val="a"/>
    <w:link w:val="a7"/>
    <w:uiPriority w:val="99"/>
    <w:unhideWhenUsed/>
    <w:rsid w:val="00052CA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52CA0"/>
  </w:style>
  <w:style w:type="paragraph" w:styleId="a8">
    <w:name w:val="footer"/>
    <w:basedOn w:val="a"/>
    <w:link w:val="a9"/>
    <w:uiPriority w:val="99"/>
    <w:unhideWhenUsed/>
    <w:rsid w:val="00052CA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52CA0"/>
  </w:style>
  <w:style w:type="paragraph" w:styleId="aa">
    <w:name w:val="List Paragraph"/>
    <w:basedOn w:val="a"/>
    <w:uiPriority w:val="34"/>
    <w:qFormat/>
    <w:rsid w:val="00ED1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399767">
      <w:bodyDiv w:val="1"/>
      <w:marLeft w:val="0"/>
      <w:marRight w:val="0"/>
      <w:marTop w:val="0"/>
      <w:marBottom w:val="0"/>
      <w:divBdr>
        <w:top w:val="none" w:sz="0" w:space="0" w:color="auto"/>
        <w:left w:val="none" w:sz="0" w:space="0" w:color="auto"/>
        <w:bottom w:val="none" w:sz="0" w:space="0" w:color="auto"/>
        <w:right w:val="none" w:sz="0" w:space="0" w:color="auto"/>
      </w:divBdr>
    </w:div>
    <w:div w:id="81248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15540152-75B8-4AB7-8CD3-4F65E97B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26</Pages>
  <Words>6174</Words>
  <Characters>35194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 А.В.</dc:creator>
  <cp:keywords/>
  <dc:description/>
  <cp:lastModifiedBy>Гизатулин_РФ</cp:lastModifiedBy>
  <cp:revision>26</cp:revision>
  <dcterms:created xsi:type="dcterms:W3CDTF">2024-07-02T06:03:00Z</dcterms:created>
  <dcterms:modified xsi:type="dcterms:W3CDTF">2025-04-23T04:08:00Z</dcterms:modified>
</cp:coreProperties>
</file>